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9E" w:rsidRPr="00DD034C" w:rsidRDefault="00BE7C9E" w:rsidP="00BE7C9E">
      <w:pPr>
        <w:rPr>
          <w:sz w:val="24"/>
          <w:szCs w:val="24"/>
          <w:lang w:val="sr-Cyrl-RS"/>
        </w:rPr>
      </w:pPr>
    </w:p>
    <w:p w:rsidR="00E81BD0" w:rsidRDefault="00E81BD0" w:rsidP="00E81BD0">
      <w:pPr>
        <w:pStyle w:val="NoSpacing"/>
        <w:jc w:val="both"/>
      </w:pPr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</w:t>
      </w:r>
      <w:r>
        <w:rPr>
          <w:lang w:val="ru-RU"/>
        </w:rPr>
        <w:t>59</w:t>
      </w:r>
      <w:proofErr w:type="gramEnd"/>
      <w:r>
        <w:rPr>
          <w:lang w:val="ru-RU"/>
        </w:rPr>
        <w:t xml:space="preserve">. 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(«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» </w:t>
      </w:r>
      <w:proofErr w:type="spellStart"/>
      <w:r>
        <w:t>бр</w:t>
      </w:r>
      <w:proofErr w:type="spellEnd"/>
      <w:r>
        <w:t xml:space="preserve">. 129/2007, 83/2014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101/2016 -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 и 47/2018) и </w:t>
      </w:r>
      <w:proofErr w:type="spellStart"/>
      <w:r>
        <w:t>члана</w:t>
      </w:r>
      <w:proofErr w:type="spellEnd"/>
      <w:r>
        <w:t xml:space="preserve"> 40.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члaна</w:t>
      </w:r>
      <w:proofErr w:type="spellEnd"/>
      <w:r>
        <w:t xml:space="preserve"> 85. </w:t>
      </w:r>
      <w:proofErr w:type="spellStart"/>
      <w:proofErr w:type="gram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Медвеђа</w:t>
      </w:r>
      <w:proofErr w:type="spellEnd"/>
      <w:r>
        <w:t xml:space="preserve"> («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Лесковаца</w:t>
      </w:r>
      <w:proofErr w:type="spellEnd"/>
      <w:r>
        <w:t xml:space="preserve">» </w:t>
      </w:r>
      <w:proofErr w:type="spellStart"/>
      <w:r>
        <w:t>бр</w:t>
      </w:r>
      <w:proofErr w:type="spellEnd"/>
      <w:r>
        <w:t xml:space="preserve">. 9/2019)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Медвеђа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r>
        <w:rPr>
          <w:lang w:val="sr-Cyrl-RS"/>
        </w:rPr>
        <w:t>1.</w:t>
      </w:r>
      <w:proofErr w:type="gramEnd"/>
      <w:r>
        <w:rPr>
          <w:lang w:val="sr-Cyrl-RS"/>
        </w:rPr>
        <w:t xml:space="preserve"> јуна </w:t>
      </w:r>
      <w:r>
        <w:t xml:space="preserve">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доноси</w:t>
      </w:r>
      <w:proofErr w:type="spellEnd"/>
    </w:p>
    <w:p w:rsidR="00E81BD0" w:rsidRDefault="00E81BD0" w:rsidP="00E81BD0">
      <w:pPr>
        <w:pStyle w:val="NoSpacing"/>
        <w:jc w:val="both"/>
      </w:pPr>
    </w:p>
    <w:p w:rsidR="00E81BD0" w:rsidRDefault="00E81BD0" w:rsidP="00E81BD0">
      <w:pPr>
        <w:pStyle w:val="NoSpacing"/>
        <w:jc w:val="both"/>
      </w:pPr>
    </w:p>
    <w:p w:rsidR="00E81BD0" w:rsidRPr="00E81BD0" w:rsidRDefault="00E81BD0" w:rsidP="00E81BD0">
      <w:pPr>
        <w:pStyle w:val="NoSpacing"/>
        <w:jc w:val="center"/>
        <w:rPr>
          <w:lang w:val="sr-Cyrl-RS"/>
        </w:rPr>
      </w:pPr>
      <w:proofErr w:type="spellStart"/>
      <w:r>
        <w:t>Одлуку</w:t>
      </w:r>
      <w:proofErr w:type="spellEnd"/>
      <w:r>
        <w:t xml:space="preserve"> о </w:t>
      </w:r>
      <w:proofErr w:type="spellStart"/>
      <w:r>
        <w:t>измен</w:t>
      </w:r>
      <w:proofErr w:type="spellEnd"/>
      <w:r>
        <w:rPr>
          <w:lang w:val="sr-Cyrl-RS"/>
        </w:rPr>
        <w:t>и</w:t>
      </w:r>
      <w:r>
        <w:t xml:space="preserve"> и </w:t>
      </w:r>
      <w:proofErr w:type="spellStart"/>
      <w:r>
        <w:t>допун</w:t>
      </w:r>
      <w:proofErr w:type="spellEnd"/>
      <w:r>
        <w:rPr>
          <w:lang w:val="sr-Cyrl-RS"/>
        </w:rPr>
        <w:t>и</w:t>
      </w:r>
    </w:p>
    <w:p w:rsidR="00E81BD0" w:rsidRDefault="00E81BD0" w:rsidP="00E81BD0">
      <w:pPr>
        <w:pStyle w:val="NoSpacing"/>
        <w:jc w:val="center"/>
      </w:pPr>
      <w:proofErr w:type="spellStart"/>
      <w:r>
        <w:t>Одлуке</w:t>
      </w:r>
      <w:proofErr w:type="spellEnd"/>
      <w:r>
        <w:t xml:space="preserve"> о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Медвеђа</w:t>
      </w:r>
      <w:proofErr w:type="spellEnd"/>
    </w:p>
    <w:p w:rsidR="00E81BD0" w:rsidRDefault="00E81BD0" w:rsidP="00E81BD0">
      <w:pPr>
        <w:pStyle w:val="NoSpacing"/>
        <w:jc w:val="both"/>
        <w:rPr>
          <w:color w:val="000000"/>
          <w:lang w:val="sr-Cyrl-RS"/>
        </w:rPr>
      </w:pPr>
    </w:p>
    <w:p w:rsidR="00E81BD0" w:rsidRDefault="00E81BD0" w:rsidP="00E81BD0">
      <w:pPr>
        <w:pStyle w:val="NoSpacing"/>
        <w:jc w:val="both"/>
        <w:rPr>
          <w:color w:val="000000"/>
          <w:lang w:val="sr-Cyrl-RS"/>
        </w:rPr>
      </w:pPr>
    </w:p>
    <w:p w:rsidR="00E81BD0" w:rsidRDefault="00E81BD0" w:rsidP="00E81BD0">
      <w:pPr>
        <w:pStyle w:val="NoSpacing"/>
        <w:jc w:val="center"/>
        <w:rPr>
          <w:lang w:val="sr-Cyrl-RS"/>
        </w:rPr>
      </w:pPr>
      <w:proofErr w:type="spellStart"/>
      <w:proofErr w:type="gramStart"/>
      <w:r>
        <w:t>Члан</w:t>
      </w:r>
      <w:proofErr w:type="spellEnd"/>
      <w:r>
        <w:t xml:space="preserve"> 1.</w:t>
      </w:r>
      <w:proofErr w:type="gramEnd"/>
    </w:p>
    <w:p w:rsidR="00E81BD0" w:rsidRDefault="00E81BD0" w:rsidP="00E81BD0">
      <w:pPr>
        <w:pStyle w:val="NoSpacing"/>
        <w:jc w:val="center"/>
        <w:rPr>
          <w:lang w:val="sr-Cyrl-RS"/>
        </w:rPr>
      </w:pPr>
    </w:p>
    <w:p w:rsidR="00E81BD0" w:rsidRDefault="00E81BD0" w:rsidP="00E81BD0">
      <w:pPr>
        <w:pStyle w:val="NoSpacing"/>
        <w:jc w:val="both"/>
      </w:pPr>
      <w:r>
        <w:t xml:space="preserve"> </w:t>
      </w:r>
      <w:r>
        <w:tab/>
        <w:t xml:space="preserve">У </w:t>
      </w:r>
      <w:proofErr w:type="spellStart"/>
      <w:r>
        <w:t>Одлуци</w:t>
      </w:r>
      <w:proofErr w:type="spellEnd"/>
      <w:r>
        <w:t xml:space="preserve"> о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Медвеђа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Лесковца</w:t>
      </w:r>
      <w:proofErr w:type="spellEnd"/>
      <w:proofErr w:type="gramStart"/>
      <w:r>
        <w:t xml:space="preserve">“ </w:t>
      </w:r>
      <w:proofErr w:type="spellStart"/>
      <w:r>
        <w:t>бр</w:t>
      </w:r>
      <w:proofErr w:type="spellEnd"/>
      <w:proofErr w:type="gramEnd"/>
      <w:r>
        <w:t xml:space="preserve">.  </w:t>
      </w:r>
      <w:proofErr w:type="gramStart"/>
      <w:r>
        <w:t xml:space="preserve">15/17)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29.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8. </w:t>
      </w:r>
      <w:proofErr w:type="spellStart"/>
      <w:proofErr w:type="gramStart"/>
      <w:r>
        <w:t>тако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 у </w:t>
      </w:r>
      <w:proofErr w:type="spellStart"/>
      <w:r>
        <w:t>тачки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става</w:t>
      </w:r>
      <w:proofErr w:type="spellEnd"/>
      <w:r>
        <w:t xml:space="preserve"> </w:t>
      </w:r>
      <w:proofErr w:type="spellStart"/>
      <w:r>
        <w:t>бришу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„</w:t>
      </w:r>
      <w:proofErr w:type="spellStart"/>
      <w:r>
        <w:t>Месна</w:t>
      </w:r>
      <w:proofErr w:type="spellEnd"/>
      <w:r>
        <w:t xml:space="preserve">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Равна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Равној</w:t>
      </w:r>
      <w:proofErr w:type="spellEnd"/>
      <w:r>
        <w:t xml:space="preserve"> </w:t>
      </w:r>
      <w:proofErr w:type="spellStart"/>
      <w:r>
        <w:t>бањи</w:t>
      </w:r>
      <w:proofErr w:type="spellEnd"/>
      <w:r>
        <w:t xml:space="preserve">“  и </w:t>
      </w:r>
      <w:proofErr w:type="spellStart"/>
      <w:r>
        <w:t>уписује</w:t>
      </w:r>
      <w:proofErr w:type="spellEnd"/>
      <w:r>
        <w:t xml:space="preserve">  „ </w:t>
      </w:r>
      <w:proofErr w:type="spellStart"/>
      <w:r>
        <w:t>Месна</w:t>
      </w:r>
      <w:proofErr w:type="spellEnd"/>
      <w:r>
        <w:t xml:space="preserve">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Туларе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Тулару</w:t>
      </w:r>
      <w:proofErr w:type="spellEnd"/>
      <w:r>
        <w:t xml:space="preserve">“. </w:t>
      </w:r>
      <w:proofErr w:type="spellStart"/>
      <w:proofErr w:type="gramStart"/>
      <w:r>
        <w:t>Бришу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досадашње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3. </w:t>
      </w:r>
      <w:proofErr w:type="gramStart"/>
      <w:r>
        <w:t>и</w:t>
      </w:r>
      <w:proofErr w:type="gramEnd"/>
      <w:r>
        <w:t xml:space="preserve"> 4.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става</w:t>
      </w:r>
      <w:proofErr w:type="spellEnd"/>
      <w:r>
        <w:t xml:space="preserve">. </w:t>
      </w:r>
    </w:p>
    <w:p w:rsidR="00E81BD0" w:rsidRDefault="00E81BD0" w:rsidP="00E81BD0">
      <w:pPr>
        <w:pStyle w:val="NoSpacing"/>
        <w:jc w:val="both"/>
        <w:rPr>
          <w:lang w:val="sr-Cyrl-CS"/>
        </w:rPr>
      </w:pPr>
      <w:r>
        <w:t xml:space="preserve">  </w:t>
      </w:r>
    </w:p>
    <w:p w:rsidR="00E81BD0" w:rsidRDefault="00E81BD0" w:rsidP="00E81BD0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CS"/>
        </w:rPr>
        <w:t>.</w:t>
      </w:r>
    </w:p>
    <w:p w:rsidR="00E81BD0" w:rsidRDefault="00E81BD0" w:rsidP="00E81BD0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У свему осталом Одлука остаје непромењена.</w:t>
      </w:r>
    </w:p>
    <w:p w:rsidR="00E81BD0" w:rsidRDefault="00E81BD0" w:rsidP="00E81BD0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E81BD0" w:rsidRDefault="00E81BD0" w:rsidP="00E81BD0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Члан </w:t>
      </w:r>
      <w:r>
        <w:rPr>
          <w:sz w:val="24"/>
          <w:szCs w:val="24"/>
        </w:rPr>
        <w:t>3</w:t>
      </w:r>
      <w:r>
        <w:rPr>
          <w:sz w:val="24"/>
          <w:szCs w:val="24"/>
          <w:lang w:val="sr-Cyrl-CS"/>
        </w:rPr>
        <w:t>.</w:t>
      </w:r>
    </w:p>
    <w:p w:rsidR="00E81BD0" w:rsidRDefault="00E81BD0" w:rsidP="00E81BD0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Ова Одлука ступа на снагу осмог дана од дана објављивања  у «Службеном гласнику града Лесковац».</w:t>
      </w:r>
    </w:p>
    <w:p w:rsidR="00E81BD0" w:rsidRDefault="00E81BD0" w:rsidP="00E81BD0">
      <w:pPr>
        <w:spacing w:before="0"/>
        <w:rPr>
          <w:rFonts w:ascii="Trebuchet MS" w:hAnsi="Trebuchet MS"/>
          <w:sz w:val="21"/>
          <w:szCs w:val="21"/>
          <w:lang w:val="sr-Cyrl-CS"/>
        </w:rPr>
      </w:pPr>
      <w:r>
        <w:rPr>
          <w:lang w:val="sr-Cyrl-CS"/>
        </w:rPr>
        <w:t xml:space="preserve">  </w:t>
      </w:r>
    </w:p>
    <w:p w:rsidR="00BE7C9E" w:rsidRPr="00BE7C9E" w:rsidRDefault="00BE7C9E" w:rsidP="00BE7C9E">
      <w:pPr>
        <w:rPr>
          <w:b/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Број:</w:t>
      </w:r>
      <w:r w:rsidRPr="00BE7C9E"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-</w:t>
      </w:r>
      <w:r w:rsidR="00E81BD0">
        <w:rPr>
          <w:sz w:val="24"/>
          <w:szCs w:val="24"/>
          <w:lang w:val="sr-Cyrl-CS"/>
        </w:rPr>
        <w:t>24</w:t>
      </w:r>
      <w:r w:rsidRPr="00BE7C9E">
        <w:rPr>
          <w:sz w:val="24"/>
          <w:szCs w:val="24"/>
          <w:lang w:val="sr-Cyrl-CS"/>
        </w:rPr>
        <w:t>/20</w:t>
      </w:r>
      <w:r w:rsidR="00E81BD0">
        <w:rPr>
          <w:sz w:val="24"/>
          <w:szCs w:val="24"/>
          <w:lang w:val="sr-Cyrl-CS"/>
        </w:rPr>
        <w:t>20</w:t>
      </w:r>
      <w:r>
        <w:rPr>
          <w:sz w:val="24"/>
          <w:szCs w:val="24"/>
          <w:lang w:val="sr-Cyrl-CS"/>
        </w:rPr>
        <w:t>/</w:t>
      </w:r>
      <w:r w:rsidR="00E81BD0">
        <w:rPr>
          <w:sz w:val="24"/>
          <w:szCs w:val="24"/>
          <w:lang w:val="sr-Cyrl-CS"/>
        </w:rPr>
        <w:t>3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8F71FC">
        <w:rPr>
          <w:sz w:val="24"/>
          <w:szCs w:val="24"/>
          <w:lang w:val="sr-Cyrl-CS"/>
        </w:rPr>
        <w:t xml:space="preserve">1. </w:t>
      </w:r>
      <w:r w:rsidR="00E81BD0">
        <w:rPr>
          <w:sz w:val="24"/>
          <w:szCs w:val="24"/>
          <w:lang w:val="sr-Cyrl-CS"/>
        </w:rPr>
        <w:t>јуна</w:t>
      </w:r>
      <w:bookmarkStart w:id="0" w:name="_GoBack"/>
      <w:bookmarkEnd w:id="0"/>
      <w:r w:rsidR="008F71FC">
        <w:rPr>
          <w:sz w:val="24"/>
          <w:szCs w:val="24"/>
          <w:lang w:val="sr-Cyrl-CS"/>
        </w:rPr>
        <w:t xml:space="preserve"> 20</w:t>
      </w:r>
      <w:r w:rsidR="00E81BD0">
        <w:rPr>
          <w:sz w:val="24"/>
          <w:szCs w:val="24"/>
          <w:lang w:val="sr-Cyrl-CS"/>
        </w:rPr>
        <w:t>20</w:t>
      </w:r>
      <w:r w:rsidRPr="00BE7C9E">
        <w:rPr>
          <w:sz w:val="24"/>
          <w:szCs w:val="24"/>
          <w:lang w:val="sr-Cyrl-CS"/>
        </w:rPr>
        <w:t>.год.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proofErr w:type="gramStart"/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  <w:proofErr w:type="gramEnd"/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67" w:rsidRDefault="00FA6367" w:rsidP="001B6DB1">
      <w:pPr>
        <w:pStyle w:val="TableText"/>
      </w:pPr>
      <w:r>
        <w:separator/>
      </w:r>
    </w:p>
  </w:endnote>
  <w:endnote w:type="continuationSeparator" w:id="0">
    <w:p w:rsidR="00FA6367" w:rsidRDefault="00FA6367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A670B1" w:rsidRPr="00FD654D">
      <w:rPr>
        <w:rStyle w:val="PageNumber"/>
      </w:rPr>
      <w:fldChar w:fldCharType="separate"/>
    </w:r>
    <w:r w:rsidR="00AE0529">
      <w:rPr>
        <w:rStyle w:val="PageNumber"/>
        <w:noProof/>
      </w:rPr>
      <w:t>1</w:t>
    </w:r>
    <w:r w:rsidR="00A670B1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A670B1" w:rsidRPr="00FD654D">
      <w:rPr>
        <w:rStyle w:val="PageNumber"/>
      </w:rPr>
      <w:fldChar w:fldCharType="separate"/>
    </w:r>
    <w:r w:rsidR="00AE0529">
      <w:rPr>
        <w:rStyle w:val="PageNumber"/>
        <w:noProof/>
      </w:rPr>
      <w:t>1</w:t>
    </w:r>
    <w:r w:rsidR="00A670B1"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67" w:rsidRDefault="00FA6367" w:rsidP="001B6DB1">
      <w:pPr>
        <w:pStyle w:val="TableText"/>
      </w:pPr>
      <w:r>
        <w:separator/>
      </w:r>
    </w:p>
  </w:footnote>
  <w:footnote w:type="continuationSeparator" w:id="0">
    <w:p w:rsidR="00FA6367" w:rsidRDefault="00FA6367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DC3A9A" w:rsidRDefault="00DC3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A5A24"/>
    <w:rsid w:val="004A727C"/>
    <w:rsid w:val="004B1BB8"/>
    <w:rsid w:val="004C7E56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E0529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81BD0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A6367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2</cp:revision>
  <cp:lastPrinted>2020-06-02T09:58:00Z</cp:lastPrinted>
  <dcterms:created xsi:type="dcterms:W3CDTF">2020-06-02T09:59:00Z</dcterms:created>
  <dcterms:modified xsi:type="dcterms:W3CDTF">2020-06-02T09:59:00Z</dcterms:modified>
</cp:coreProperties>
</file>