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13" w:rsidRDefault="00174813">
      <w:pPr>
        <w:pStyle w:val="Prored"/>
        <w:rPr>
          <w:rFonts w:ascii="Trebuchet MS" w:hAnsi="Trebuchet MS"/>
          <w:lang w:val="en-US"/>
        </w:rPr>
      </w:pPr>
    </w:p>
    <w:p w:rsidR="00110DCB" w:rsidRDefault="00110DCB" w:rsidP="004B1BB8">
      <w:pPr>
        <w:ind w:firstLine="708"/>
        <w:rPr>
          <w:lang w:val="sr-Cyrl-CS"/>
        </w:rPr>
      </w:pPr>
    </w:p>
    <w:p w:rsidR="0032622D" w:rsidRPr="0032622D" w:rsidRDefault="00E80953" w:rsidP="0032622D">
      <w:pPr>
        <w:tabs>
          <w:tab w:val="left" w:pos="7856"/>
        </w:tabs>
        <w:ind w:firstLine="708"/>
        <w:rPr>
          <w:lang w:val="sr-Cyrl-CS"/>
        </w:rPr>
      </w:pPr>
      <w:r>
        <w:rPr>
          <w:lang w:val="sr-Cyrl-CS"/>
        </w:rPr>
        <w:tab/>
      </w:r>
    </w:p>
    <w:p w:rsidR="0032622D" w:rsidRDefault="0032622D" w:rsidP="0032622D">
      <w:pPr>
        <w:spacing w:after="200" w:line="276" w:lineRule="auto"/>
        <w:rPr>
          <w:sz w:val="24"/>
          <w:szCs w:val="24"/>
          <w:lang w:val="sr-Cyrl-CS"/>
        </w:rPr>
      </w:pPr>
      <w:r>
        <w:rPr>
          <w:sz w:val="24"/>
          <w:szCs w:val="24"/>
          <w:lang w:val="sr-Cyrl-CS"/>
        </w:rPr>
        <w:tab/>
      </w:r>
      <w:r w:rsidRPr="00C70F67">
        <w:rPr>
          <w:sz w:val="24"/>
          <w:szCs w:val="24"/>
        </w:rPr>
        <w:t>На основу члана 32. тачка 9. Закона о локалној самоуправи („Сл</w:t>
      </w:r>
      <w:r>
        <w:rPr>
          <w:sz w:val="24"/>
          <w:szCs w:val="24"/>
        </w:rPr>
        <w:t>ужбени</w:t>
      </w:r>
      <w:r w:rsidRPr="00C70F67">
        <w:rPr>
          <w:sz w:val="24"/>
          <w:szCs w:val="24"/>
        </w:rPr>
        <w:t xml:space="preserve"> гласник РС“, број 129/07, 83/14 - др. закон, 101/16 - др. закон и 47/18) </w:t>
      </w:r>
      <w:r>
        <w:rPr>
          <w:sz w:val="24"/>
          <w:szCs w:val="24"/>
        </w:rPr>
        <w:t>и члана 40.</w:t>
      </w:r>
      <w:r>
        <w:rPr>
          <w:sz w:val="24"/>
          <w:szCs w:val="24"/>
          <w:lang w:val="sr-Cyrl-CS"/>
        </w:rPr>
        <w:t xml:space="preserve"> </w:t>
      </w:r>
      <w:r w:rsidRPr="00C70F67">
        <w:rPr>
          <w:sz w:val="24"/>
          <w:szCs w:val="24"/>
        </w:rPr>
        <w:t>Статута</w:t>
      </w:r>
      <w:r>
        <w:rPr>
          <w:sz w:val="24"/>
          <w:szCs w:val="24"/>
          <w:lang w:val="sr-Cyrl-CS"/>
        </w:rPr>
        <w:t xml:space="preserve"> општине Медвеђа</w:t>
      </w:r>
      <w:r>
        <w:rPr>
          <w:sz w:val="24"/>
          <w:szCs w:val="24"/>
        </w:rPr>
        <w:t>(„Службени гласник</w:t>
      </w:r>
      <w:r>
        <w:rPr>
          <w:sz w:val="24"/>
          <w:szCs w:val="24"/>
          <w:lang w:val="sr-Cyrl-CS"/>
        </w:rPr>
        <w:t xml:space="preserve"> града Лесковца</w:t>
      </w:r>
      <w:r>
        <w:rPr>
          <w:sz w:val="24"/>
          <w:szCs w:val="24"/>
        </w:rPr>
        <w:t xml:space="preserve"> “, број</w:t>
      </w:r>
      <w:r>
        <w:rPr>
          <w:sz w:val="24"/>
          <w:szCs w:val="24"/>
          <w:lang w:val="sr-Cyrl-CS"/>
        </w:rPr>
        <w:t xml:space="preserve"> 9/2019</w:t>
      </w:r>
      <w:r w:rsidRPr="00C70F67">
        <w:rPr>
          <w:sz w:val="24"/>
          <w:szCs w:val="24"/>
        </w:rPr>
        <w:t xml:space="preserve">), а у циљу реализације мера и активности предвиђених Локалним антикорупцијским планом </w:t>
      </w:r>
      <w:r>
        <w:rPr>
          <w:sz w:val="24"/>
          <w:szCs w:val="24"/>
          <w:lang w:val="sr-Cyrl-CS"/>
        </w:rPr>
        <w:t>општине Медвеђа</w:t>
      </w:r>
      <w:r w:rsidRPr="00C70F67">
        <w:rPr>
          <w:sz w:val="24"/>
          <w:szCs w:val="24"/>
        </w:rPr>
        <w:t xml:space="preserve">(„Службени </w:t>
      </w:r>
      <w:r>
        <w:rPr>
          <w:sz w:val="24"/>
          <w:szCs w:val="24"/>
        </w:rPr>
        <w:t>гласник</w:t>
      </w:r>
      <w:r>
        <w:rPr>
          <w:sz w:val="24"/>
          <w:szCs w:val="24"/>
          <w:lang w:val="sr-Cyrl-CS"/>
        </w:rPr>
        <w:t xml:space="preserve"> града Лесковца</w:t>
      </w:r>
      <w:r>
        <w:rPr>
          <w:sz w:val="24"/>
          <w:szCs w:val="24"/>
        </w:rPr>
        <w:t>“,</w:t>
      </w:r>
      <w:r>
        <w:rPr>
          <w:sz w:val="24"/>
          <w:szCs w:val="24"/>
          <w:lang w:val="sr-Cyrl-CS"/>
        </w:rPr>
        <w:t xml:space="preserve"> </w:t>
      </w:r>
      <w:r>
        <w:rPr>
          <w:sz w:val="24"/>
          <w:szCs w:val="24"/>
        </w:rPr>
        <w:t>број 21/2018), Скупштина</w:t>
      </w:r>
      <w:r>
        <w:rPr>
          <w:sz w:val="24"/>
          <w:szCs w:val="24"/>
          <w:lang w:val="sr-Cyrl-CS"/>
        </w:rPr>
        <w:t xml:space="preserve"> општине Медвеђа</w:t>
      </w:r>
      <w:r w:rsidRPr="00C70F67">
        <w:rPr>
          <w:sz w:val="24"/>
          <w:szCs w:val="24"/>
        </w:rPr>
        <w:t xml:space="preserve">, на седници </w:t>
      </w:r>
      <w:r>
        <w:rPr>
          <w:sz w:val="24"/>
          <w:szCs w:val="24"/>
          <w:lang w:val="sr-Cyrl-CS"/>
        </w:rPr>
        <w:t xml:space="preserve">започетој 17. јуна 2019. године, </w:t>
      </w:r>
      <w:r w:rsidRPr="00C70F67">
        <w:rPr>
          <w:sz w:val="24"/>
          <w:szCs w:val="24"/>
        </w:rPr>
        <w:t xml:space="preserve"> донела је </w:t>
      </w:r>
    </w:p>
    <w:p w:rsidR="009F1B78" w:rsidRPr="009F1B78" w:rsidRDefault="009F1B78" w:rsidP="0032622D">
      <w:pPr>
        <w:spacing w:after="200" w:line="276" w:lineRule="auto"/>
        <w:rPr>
          <w:lang w:val="sr-Cyrl-CS"/>
        </w:rPr>
      </w:pPr>
    </w:p>
    <w:p w:rsidR="0032622D" w:rsidRPr="0032622D" w:rsidRDefault="0032622D" w:rsidP="0032622D">
      <w:pPr>
        <w:jc w:val="center"/>
        <w:rPr>
          <w:sz w:val="24"/>
          <w:szCs w:val="24"/>
          <w:lang w:val="sr-Cyrl-CS"/>
        </w:rPr>
      </w:pPr>
      <w:r w:rsidRPr="0032622D">
        <w:rPr>
          <w:sz w:val="24"/>
          <w:szCs w:val="24"/>
        </w:rPr>
        <w:t xml:space="preserve">ОДЛУКУ О ПОСТУПКУ ПРЕДЛАГАЊА КАНДИДАТА ЗА ЧЛАНОВЕ НАДЗОРНОГ ОДБОРА ЈАВНОГ ПРЕДУЗЕЋА ЧИЈИ ЈЕ ОСНИВАЧ </w:t>
      </w:r>
    </w:p>
    <w:p w:rsidR="0032622D" w:rsidRPr="0032622D" w:rsidRDefault="0032622D" w:rsidP="0032622D">
      <w:pPr>
        <w:jc w:val="center"/>
        <w:rPr>
          <w:sz w:val="24"/>
          <w:szCs w:val="24"/>
        </w:rPr>
      </w:pPr>
      <w:r w:rsidRPr="0032622D">
        <w:rPr>
          <w:sz w:val="24"/>
          <w:szCs w:val="24"/>
          <w:lang w:val="sr-Cyrl-CS"/>
        </w:rPr>
        <w:t>ОПШТИНА МЕДВЕЂА</w:t>
      </w:r>
      <w:r w:rsidRPr="0032622D">
        <w:rPr>
          <w:sz w:val="24"/>
          <w:szCs w:val="24"/>
        </w:rPr>
        <w:t xml:space="preserve"> </w:t>
      </w:r>
    </w:p>
    <w:p w:rsidR="0032622D" w:rsidRPr="009F1B78" w:rsidRDefault="0032622D" w:rsidP="0032622D">
      <w:pPr>
        <w:tabs>
          <w:tab w:val="left" w:pos="8400"/>
        </w:tabs>
        <w:rPr>
          <w:sz w:val="24"/>
          <w:szCs w:val="24"/>
          <w:lang w:val="sr-Cyrl-CS"/>
        </w:rPr>
      </w:pPr>
      <w:r w:rsidRPr="0032622D">
        <w:rPr>
          <w:sz w:val="24"/>
          <w:szCs w:val="24"/>
        </w:rPr>
        <w:tab/>
      </w:r>
    </w:p>
    <w:p w:rsidR="0032622D" w:rsidRPr="0032622D" w:rsidRDefault="0032622D" w:rsidP="0032622D">
      <w:pPr>
        <w:tabs>
          <w:tab w:val="left" w:pos="8400"/>
        </w:tabs>
        <w:jc w:val="center"/>
        <w:rPr>
          <w:sz w:val="24"/>
          <w:szCs w:val="24"/>
        </w:rPr>
      </w:pPr>
      <w:r w:rsidRPr="0032622D">
        <w:rPr>
          <w:sz w:val="24"/>
          <w:szCs w:val="24"/>
        </w:rPr>
        <w:t>I.УВОДНЕ ОДРЕДБЕ</w:t>
      </w:r>
    </w:p>
    <w:p w:rsidR="0032622D" w:rsidRPr="0032622D" w:rsidRDefault="0032622D" w:rsidP="0032622D">
      <w:pPr>
        <w:tabs>
          <w:tab w:val="left" w:pos="8400"/>
        </w:tabs>
        <w:jc w:val="center"/>
        <w:rPr>
          <w:sz w:val="24"/>
          <w:szCs w:val="24"/>
        </w:rPr>
      </w:pPr>
    </w:p>
    <w:p w:rsidR="0032622D" w:rsidRPr="0032622D" w:rsidRDefault="0032622D" w:rsidP="0032622D">
      <w:pPr>
        <w:tabs>
          <w:tab w:val="left" w:pos="8400"/>
        </w:tabs>
        <w:jc w:val="center"/>
        <w:rPr>
          <w:sz w:val="24"/>
          <w:szCs w:val="24"/>
        </w:rPr>
      </w:pPr>
      <w:r w:rsidRPr="0032622D">
        <w:rPr>
          <w:sz w:val="24"/>
          <w:szCs w:val="24"/>
        </w:rPr>
        <w:t>Члан 1.</w:t>
      </w:r>
    </w:p>
    <w:p w:rsidR="0032622D" w:rsidRPr="0032622D" w:rsidRDefault="0032622D" w:rsidP="0032622D">
      <w:pPr>
        <w:tabs>
          <w:tab w:val="left" w:pos="8400"/>
        </w:tabs>
        <w:jc w:val="center"/>
        <w:rPr>
          <w:sz w:val="24"/>
          <w:szCs w:val="24"/>
        </w:rPr>
      </w:pPr>
    </w:p>
    <w:p w:rsidR="0032622D" w:rsidRPr="00C70F67" w:rsidRDefault="0032622D" w:rsidP="0032622D">
      <w:pPr>
        <w:tabs>
          <w:tab w:val="left" w:pos="8400"/>
        </w:tabs>
        <w:rPr>
          <w:sz w:val="24"/>
          <w:szCs w:val="24"/>
        </w:rPr>
      </w:pPr>
      <w:r w:rsidRPr="00C70F67">
        <w:rPr>
          <w:sz w:val="24"/>
          <w:szCs w:val="24"/>
        </w:rPr>
        <w:t>Овом одлуком ближе се уређују начин и поступак предлагања кандидата за чланове надзорног одбора јавног предузећа чији је оснивач</w:t>
      </w:r>
      <w:r>
        <w:rPr>
          <w:sz w:val="24"/>
          <w:szCs w:val="24"/>
          <w:lang w:val="sr-Cyrl-CS"/>
        </w:rPr>
        <w:t xml:space="preserve"> Општина Медвеђа</w:t>
      </w:r>
      <w:r w:rsidRPr="00C70F67">
        <w:rPr>
          <w:sz w:val="24"/>
          <w:szCs w:val="24"/>
        </w:rPr>
        <w:t>,као и поступак и критеријуми (мерила) за утврђивање</w:t>
      </w:r>
      <w:r>
        <w:rPr>
          <w:sz w:val="24"/>
          <w:szCs w:val="24"/>
          <w:lang w:val="sr-Cyrl-CS"/>
        </w:rPr>
        <w:t xml:space="preserve"> </w:t>
      </w:r>
      <w:r w:rsidRPr="00C70F67">
        <w:rPr>
          <w:sz w:val="24"/>
          <w:szCs w:val="24"/>
        </w:rPr>
        <w:t>кандидата</w:t>
      </w:r>
      <w:r>
        <w:rPr>
          <w:sz w:val="24"/>
          <w:szCs w:val="24"/>
          <w:lang w:val="sr-Cyrl-CS"/>
        </w:rPr>
        <w:t xml:space="preserve"> </w:t>
      </w:r>
      <w:r w:rsidRPr="00C70F67">
        <w:rPr>
          <w:sz w:val="24"/>
          <w:szCs w:val="24"/>
        </w:rPr>
        <w:t>за чланове надзорног одбора јавног предузећа чији је оснивач</w:t>
      </w:r>
      <w:r>
        <w:rPr>
          <w:sz w:val="24"/>
          <w:szCs w:val="24"/>
          <w:lang w:val="sr-Cyrl-CS"/>
        </w:rPr>
        <w:t xml:space="preserve"> Општина Медвеђа</w:t>
      </w:r>
      <w:r w:rsidRPr="00C70F67">
        <w:rPr>
          <w:sz w:val="24"/>
          <w:szCs w:val="24"/>
        </w:rPr>
        <w:t>.</w:t>
      </w:r>
    </w:p>
    <w:p w:rsidR="0032622D" w:rsidRPr="0032622D" w:rsidRDefault="0032622D" w:rsidP="0032622D">
      <w:pPr>
        <w:tabs>
          <w:tab w:val="left" w:pos="8400"/>
        </w:tabs>
        <w:rPr>
          <w:sz w:val="24"/>
          <w:szCs w:val="24"/>
        </w:rPr>
      </w:pPr>
    </w:p>
    <w:p w:rsidR="0032622D" w:rsidRPr="0032622D" w:rsidRDefault="0032622D" w:rsidP="0032622D">
      <w:pPr>
        <w:tabs>
          <w:tab w:val="left" w:pos="8400"/>
        </w:tabs>
        <w:jc w:val="center"/>
        <w:rPr>
          <w:sz w:val="24"/>
          <w:szCs w:val="24"/>
        </w:rPr>
      </w:pPr>
      <w:r w:rsidRPr="0032622D">
        <w:rPr>
          <w:sz w:val="24"/>
          <w:szCs w:val="24"/>
        </w:rPr>
        <w:t>Члан 2.</w:t>
      </w:r>
    </w:p>
    <w:p w:rsidR="0032622D" w:rsidRPr="00C70F67" w:rsidRDefault="0032622D" w:rsidP="0032622D">
      <w:pPr>
        <w:tabs>
          <w:tab w:val="left" w:pos="8400"/>
        </w:tabs>
        <w:jc w:val="center"/>
        <w:rPr>
          <w:sz w:val="24"/>
          <w:szCs w:val="24"/>
        </w:rPr>
      </w:pPr>
    </w:p>
    <w:p w:rsidR="0032622D" w:rsidRPr="00C70F67" w:rsidRDefault="0032622D" w:rsidP="0032622D">
      <w:pPr>
        <w:tabs>
          <w:tab w:val="left" w:pos="8400"/>
        </w:tabs>
        <w:rPr>
          <w:sz w:val="24"/>
          <w:szCs w:val="24"/>
        </w:rPr>
      </w:pPr>
      <w:r w:rsidRPr="00C70F67">
        <w:rPr>
          <w:sz w:val="24"/>
          <w:szCs w:val="24"/>
        </w:rPr>
        <w:t>Председника и чланове надзорног одбора јавног предузећа чији је оснивач</w:t>
      </w:r>
      <w:r w:rsidRPr="00A935D6">
        <w:rPr>
          <w:sz w:val="24"/>
          <w:szCs w:val="24"/>
          <w:lang w:val="sr-Cyrl-CS"/>
        </w:rPr>
        <w:t xml:space="preserve"> </w:t>
      </w:r>
      <w:r>
        <w:rPr>
          <w:sz w:val="24"/>
          <w:szCs w:val="24"/>
          <w:lang w:val="sr-Cyrl-CS"/>
        </w:rPr>
        <w:t>Општина Медвеђа</w:t>
      </w:r>
      <w:r w:rsidRPr="00C70F67">
        <w:rPr>
          <w:sz w:val="24"/>
          <w:szCs w:val="24"/>
        </w:rPr>
        <w:t xml:space="preserve"> (у даљем тексту: надзорни одбор),</w:t>
      </w:r>
      <w:r w:rsidR="003E1471">
        <w:rPr>
          <w:sz w:val="24"/>
          <w:szCs w:val="24"/>
          <w:lang w:val="sr-Cyrl-CS"/>
        </w:rPr>
        <w:t xml:space="preserve"> </w:t>
      </w:r>
      <w:r w:rsidRPr="00C70F67">
        <w:rPr>
          <w:sz w:val="24"/>
          <w:szCs w:val="24"/>
        </w:rPr>
        <w:t>именује Скупштина</w:t>
      </w:r>
      <w:r>
        <w:rPr>
          <w:sz w:val="24"/>
          <w:szCs w:val="24"/>
          <w:lang w:val="sr-Cyrl-CS"/>
        </w:rPr>
        <w:t xml:space="preserve"> општина Медвеђа</w:t>
      </w:r>
      <w:r w:rsidRPr="00C70F67">
        <w:rPr>
          <w:sz w:val="24"/>
          <w:szCs w:val="24"/>
        </w:rPr>
        <w:t>,</w:t>
      </w:r>
      <w:r>
        <w:rPr>
          <w:sz w:val="24"/>
          <w:szCs w:val="24"/>
          <w:lang w:val="sr-Cyrl-CS"/>
        </w:rPr>
        <w:t xml:space="preserve"> </w:t>
      </w:r>
      <w:r w:rsidRPr="00C70F67">
        <w:rPr>
          <w:sz w:val="24"/>
          <w:szCs w:val="24"/>
        </w:rPr>
        <w:t>на предлог</w:t>
      </w:r>
      <w:r>
        <w:rPr>
          <w:sz w:val="24"/>
          <w:szCs w:val="24"/>
          <w:lang w:val="sr-Cyrl-CS"/>
        </w:rPr>
        <w:t xml:space="preserve"> Општинског </w:t>
      </w:r>
      <w:r w:rsidRPr="00C70F67">
        <w:rPr>
          <w:sz w:val="24"/>
          <w:szCs w:val="24"/>
        </w:rPr>
        <w:t>већа</w:t>
      </w:r>
      <w:r>
        <w:rPr>
          <w:sz w:val="24"/>
          <w:szCs w:val="24"/>
          <w:lang w:val="sr-Cyrl-CS"/>
        </w:rPr>
        <w:t xml:space="preserve"> општине Медвеђа </w:t>
      </w:r>
      <w:r w:rsidRPr="00C70F67">
        <w:rPr>
          <w:sz w:val="24"/>
          <w:szCs w:val="24"/>
        </w:rPr>
        <w:t>у складу са овом одлуком.</w:t>
      </w:r>
    </w:p>
    <w:p w:rsidR="0032622D" w:rsidRPr="00C70F67" w:rsidRDefault="0032622D" w:rsidP="0032622D">
      <w:pPr>
        <w:tabs>
          <w:tab w:val="left" w:pos="8400"/>
        </w:tabs>
        <w:rPr>
          <w:sz w:val="24"/>
          <w:szCs w:val="24"/>
        </w:rPr>
      </w:pPr>
    </w:p>
    <w:p w:rsidR="0032622D" w:rsidRPr="00C70F67" w:rsidRDefault="0032622D" w:rsidP="0032622D">
      <w:pPr>
        <w:pStyle w:val="Normal1"/>
        <w:shd w:val="clear" w:color="auto" w:fill="FFFFFF"/>
        <w:spacing w:before="48" w:beforeAutospacing="0" w:after="48" w:afterAutospacing="0"/>
      </w:pPr>
      <w:r w:rsidRPr="00C70F67">
        <w:t>Надзорни одбор има три члана, од којих је један председник.</w:t>
      </w:r>
    </w:p>
    <w:p w:rsidR="0032622D" w:rsidRPr="00C70F67" w:rsidRDefault="0032622D" w:rsidP="0032622D">
      <w:pPr>
        <w:pStyle w:val="Normal1"/>
        <w:shd w:val="clear" w:color="auto" w:fill="FFFFFF"/>
        <w:spacing w:before="48" w:beforeAutospacing="0" w:after="48" w:afterAutospacing="0"/>
      </w:pPr>
    </w:p>
    <w:p w:rsidR="0032622D" w:rsidRPr="00C70F67" w:rsidRDefault="0032622D" w:rsidP="0032622D">
      <w:pPr>
        <w:tabs>
          <w:tab w:val="left" w:pos="8400"/>
        </w:tabs>
        <w:rPr>
          <w:sz w:val="24"/>
          <w:szCs w:val="24"/>
        </w:rPr>
      </w:pPr>
      <w:r w:rsidRPr="00C70F67">
        <w:rPr>
          <w:sz w:val="24"/>
          <w:szCs w:val="24"/>
        </w:rPr>
        <w:t>Један члан надзорног одбора именује се из реда запослених.</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p>
    <w:p w:rsidR="0032622D" w:rsidRPr="003E1471" w:rsidRDefault="0032622D" w:rsidP="0032622D">
      <w:pPr>
        <w:tabs>
          <w:tab w:val="left" w:pos="8400"/>
        </w:tabs>
        <w:jc w:val="center"/>
      </w:pPr>
      <w:r w:rsidRPr="003E1471">
        <w:rPr>
          <w:sz w:val="24"/>
          <w:szCs w:val="24"/>
        </w:rPr>
        <w:t>II. ПОСТУПАК ПРЕДЛАГАЊА КАНДИДАТА ЗА ЧЛАНОВЕ НАДЗОРНОГОДБОРА</w:t>
      </w:r>
    </w:p>
    <w:p w:rsidR="0032622D" w:rsidRPr="003E1471" w:rsidRDefault="0032622D" w:rsidP="0032622D">
      <w:pPr>
        <w:pStyle w:val="TableContents"/>
        <w:jc w:val="center"/>
        <w:rPr>
          <w:rFonts w:cs="Times New Roman"/>
          <w:highlight w:val="yellow"/>
        </w:rPr>
      </w:pPr>
    </w:p>
    <w:p w:rsidR="0032622D" w:rsidRPr="003E1471" w:rsidRDefault="0032622D" w:rsidP="0032622D">
      <w:pPr>
        <w:pStyle w:val="TableContents"/>
        <w:jc w:val="center"/>
        <w:rPr>
          <w:rFonts w:cs="Times New Roman"/>
        </w:rPr>
      </w:pPr>
      <w:r w:rsidRPr="003E1471">
        <w:rPr>
          <w:rFonts w:cs="Times New Roman"/>
        </w:rPr>
        <w:t>Члан 3.</w:t>
      </w:r>
    </w:p>
    <w:p w:rsidR="0032622D" w:rsidRPr="00C70F67" w:rsidRDefault="0032622D" w:rsidP="0032622D">
      <w:pPr>
        <w:pStyle w:val="TableContents"/>
        <w:jc w:val="center"/>
        <w:rPr>
          <w:rFonts w:cs="Times New Roman"/>
          <w:b/>
        </w:rPr>
      </w:pPr>
    </w:p>
    <w:p w:rsidR="0032622D" w:rsidRPr="00C70F67" w:rsidRDefault="0032622D" w:rsidP="0032622D">
      <w:pPr>
        <w:pStyle w:val="TableContents"/>
        <w:jc w:val="both"/>
        <w:rPr>
          <w:rFonts w:cs="Times New Roman"/>
        </w:rPr>
      </w:pPr>
      <w:r w:rsidRPr="00C70F67">
        <w:rPr>
          <w:rFonts w:cs="Times New Roman"/>
        </w:rPr>
        <w:t>Кандидате за чланове надзорног одбора предлажу:</w:t>
      </w:r>
    </w:p>
    <w:p w:rsidR="0032622D" w:rsidRPr="00C70F67" w:rsidRDefault="0032622D" w:rsidP="0032622D">
      <w:pPr>
        <w:pStyle w:val="TableContents"/>
        <w:numPr>
          <w:ilvl w:val="0"/>
          <w:numId w:val="4"/>
        </w:numPr>
        <w:jc w:val="both"/>
        <w:rPr>
          <w:rFonts w:cs="Times New Roman"/>
        </w:rPr>
      </w:pPr>
      <w:r w:rsidRPr="00C70F67">
        <w:rPr>
          <w:rFonts w:cs="Times New Roman"/>
        </w:rPr>
        <w:t xml:space="preserve">Кандидате за два </w:t>
      </w:r>
      <w:r>
        <w:rPr>
          <w:rFonts w:cs="Times New Roman"/>
        </w:rPr>
        <w:t xml:space="preserve">члана надзорног одбора предлажу </w:t>
      </w:r>
      <w:r>
        <w:rPr>
          <w:rFonts w:cs="Times New Roman"/>
          <w:lang w:val="sr-Cyrl-CS"/>
        </w:rPr>
        <w:t>одборничке групе у Скупштини општине Медвеђа.</w:t>
      </w:r>
    </w:p>
    <w:p w:rsidR="0032622D" w:rsidRPr="00C70F67" w:rsidRDefault="0032622D" w:rsidP="0032622D">
      <w:pPr>
        <w:pStyle w:val="TableContents"/>
        <w:numPr>
          <w:ilvl w:val="0"/>
          <w:numId w:val="4"/>
        </w:numPr>
        <w:jc w:val="both"/>
        <w:rPr>
          <w:rFonts w:cs="Times New Roman"/>
        </w:rPr>
      </w:pPr>
      <w:r w:rsidRPr="00C70F67">
        <w:rPr>
          <w:rFonts w:cs="Times New Roman"/>
        </w:rPr>
        <w:lastRenderedPageBreak/>
        <w:t>Кандидат за члана надзорног одбора из реда запослених, предлаже се на начин и по поступку који је уређен статутом јавног предузећа</w:t>
      </w:r>
      <w:r>
        <w:rPr>
          <w:rFonts w:cs="Times New Roman"/>
        </w:rPr>
        <w:t>.</w:t>
      </w:r>
    </w:p>
    <w:p w:rsidR="0032622D" w:rsidRPr="00C70F67" w:rsidRDefault="0032622D" w:rsidP="0032622D">
      <w:pPr>
        <w:pStyle w:val="NormalWeb"/>
        <w:shd w:val="clear" w:color="auto" w:fill="FFFFFF"/>
        <w:spacing w:before="0" w:beforeAutospacing="0" w:after="225" w:afterAutospacing="0"/>
        <w:jc w:val="both"/>
      </w:pPr>
      <w:r w:rsidRPr="00C70F67">
        <w:t>Предлагач из става 1. овог члана подноси надлежном скупштинском радном телу</w:t>
      </w:r>
      <w:r>
        <w:rPr>
          <w:lang w:val="sr-Cyrl-CS"/>
        </w:rPr>
        <w:t xml:space="preserve">-Административном одбору </w:t>
      </w:r>
      <w:r w:rsidRPr="00C70F67">
        <w:t>(</w:t>
      </w:r>
      <w:r>
        <w:t xml:space="preserve">у даљем тексту: </w:t>
      </w:r>
      <w:r>
        <w:rPr>
          <w:lang w:val="sr-Cyrl-CS"/>
        </w:rPr>
        <w:t>Одбор</w:t>
      </w:r>
      <w:r w:rsidRPr="00C70F67">
        <w:t>)</w:t>
      </w:r>
      <w:r>
        <w:rPr>
          <w:lang w:val="sr-Cyrl-CS"/>
        </w:rPr>
        <w:t xml:space="preserve"> </w:t>
      </w:r>
      <w:r w:rsidRPr="00C70F67">
        <w:t xml:space="preserve">најмање два предлога кандидата за члана надзорног одбора (у даљем тексту: кандидати). </w:t>
      </w:r>
    </w:p>
    <w:p w:rsidR="0032622D" w:rsidRPr="00C70F67" w:rsidRDefault="0032622D" w:rsidP="0032622D">
      <w:pPr>
        <w:pStyle w:val="NormalWeb"/>
        <w:shd w:val="clear" w:color="auto" w:fill="FFFFFF"/>
        <w:spacing w:before="0" w:beforeAutospacing="0" w:after="225" w:afterAutospacing="0"/>
        <w:jc w:val="both"/>
      </w:pPr>
      <w:r w:rsidRPr="00C70F67">
        <w:t xml:space="preserve">Предлог из става 2. овог члана обавезно садржи образложење и доказе о испуњености услова за именовање кандидата прописаних законом којим се уређује правни положај јавних предузећа.  </w:t>
      </w:r>
    </w:p>
    <w:p w:rsidR="0032622D" w:rsidRPr="00C70F67" w:rsidRDefault="0032622D" w:rsidP="0032622D">
      <w:pPr>
        <w:pStyle w:val="NormalWeb"/>
        <w:shd w:val="clear" w:color="auto" w:fill="FFFFFF"/>
        <w:spacing w:after="225"/>
        <w:jc w:val="both"/>
      </w:pPr>
      <w:r w:rsidRPr="00C70F67">
        <w:t xml:space="preserve">Предлагач из става 1. овог члана дужан је да најкасније три месеца пре истека мандата чланова надзорног одбора, достави </w:t>
      </w:r>
      <w:r>
        <w:rPr>
          <w:lang w:val="sr-Cyrl-CS"/>
        </w:rPr>
        <w:t>Одбору</w:t>
      </w:r>
      <w:r w:rsidRPr="00C70F67">
        <w:t xml:space="preserve"> предлоге кандидата. </w:t>
      </w:r>
    </w:p>
    <w:p w:rsidR="0032622D" w:rsidRPr="00C70F67" w:rsidRDefault="0032622D" w:rsidP="0032622D">
      <w:pPr>
        <w:pStyle w:val="NormalWeb"/>
        <w:shd w:val="clear" w:color="auto" w:fill="FFFFFF"/>
        <w:spacing w:after="225"/>
        <w:jc w:val="both"/>
      </w:pPr>
      <w:r w:rsidRPr="00C70F67">
        <w:t xml:space="preserve">Уколико члану надзорног одбора престане мандат оставком или разрешењем, предлагач из става 1. овог члана дужан је да у року од осам дана од дана престанка мандата достави </w:t>
      </w:r>
      <w:r>
        <w:rPr>
          <w:lang w:val="sr-Cyrl-CS"/>
        </w:rPr>
        <w:t xml:space="preserve">Одбору </w:t>
      </w:r>
      <w:r w:rsidRPr="00C70F67">
        <w:t xml:space="preserve"> предлоге кандидата.</w:t>
      </w:r>
    </w:p>
    <w:p w:rsidR="0032622D" w:rsidRPr="003E1471" w:rsidRDefault="0032622D" w:rsidP="0032622D">
      <w:pPr>
        <w:pStyle w:val="NormalWeb"/>
        <w:shd w:val="clear" w:color="auto" w:fill="FFFFFF"/>
        <w:spacing w:after="225"/>
        <w:jc w:val="center"/>
      </w:pPr>
      <w:r w:rsidRPr="003E1471">
        <w:t>III.ПОСТУПАК ЗА УТВРЂИВАЊЕ КАНДИДАТАЗА ЧЛАНОВЕ НАДЗОРНОГ ОДБОРА</w:t>
      </w:r>
    </w:p>
    <w:p w:rsidR="0032622D" w:rsidRPr="003E1471" w:rsidRDefault="0032622D" w:rsidP="0032622D">
      <w:pPr>
        <w:pStyle w:val="NormalWeb"/>
        <w:shd w:val="clear" w:color="auto" w:fill="FFFFFF"/>
        <w:spacing w:after="225"/>
        <w:jc w:val="center"/>
      </w:pPr>
      <w:r w:rsidRPr="003E1471">
        <w:t>Члан 4.</w:t>
      </w:r>
    </w:p>
    <w:p w:rsidR="0032622D" w:rsidRPr="00C70F67" w:rsidRDefault="0032622D" w:rsidP="0032622D">
      <w:pPr>
        <w:pStyle w:val="NormalWeb"/>
        <w:shd w:val="clear" w:color="auto" w:fill="FFFFFF"/>
        <w:spacing w:before="0" w:beforeAutospacing="0" w:after="225" w:afterAutospacing="0"/>
        <w:jc w:val="both"/>
      </w:pPr>
      <w:r>
        <w:rPr>
          <w:lang w:val="sr-Cyrl-CS"/>
        </w:rPr>
        <w:t>Одбор</w:t>
      </w:r>
      <w:r w:rsidRPr="00C70F67">
        <w:t xml:space="preserve"> прегледа све приспеле предлоге и приложене доказе и проверава испуњеност услова за именовање кандидата прописаних законом којим се уређује правни положај јавних предузећа. </w:t>
      </w:r>
    </w:p>
    <w:p w:rsidR="0032622D" w:rsidRPr="00C70F67" w:rsidRDefault="0032622D" w:rsidP="0032622D">
      <w:pPr>
        <w:pStyle w:val="NormalWeb"/>
        <w:shd w:val="clear" w:color="auto" w:fill="FFFFFF"/>
        <w:spacing w:before="0" w:beforeAutospacing="0" w:after="225" w:afterAutospacing="0"/>
        <w:jc w:val="both"/>
      </w:pPr>
      <w:r w:rsidRPr="00C70F67">
        <w:t xml:space="preserve">Након пријема, а пре разматрања предлога, чланови </w:t>
      </w:r>
      <w:r>
        <w:rPr>
          <w:lang w:val="sr-Cyrl-CS"/>
        </w:rPr>
        <w:t>Одбора</w:t>
      </w:r>
      <w:r w:rsidRPr="00C70F67">
        <w:t xml:space="preserve"> дужни су да дају писане изјаве о непостојању приватног интереса у вези са кандидатима или се изузимају из рада </w:t>
      </w:r>
      <w:r>
        <w:rPr>
          <w:lang w:val="sr-Cyrl-CS"/>
        </w:rPr>
        <w:t>Одбора</w:t>
      </w:r>
      <w:r w:rsidRPr="00C70F67">
        <w:t xml:space="preserve"> уколико такав интерес постоји. </w:t>
      </w:r>
    </w:p>
    <w:p w:rsidR="0032622D" w:rsidRPr="003E1471" w:rsidRDefault="0032622D" w:rsidP="0032622D">
      <w:pPr>
        <w:pStyle w:val="TableContents"/>
        <w:jc w:val="center"/>
        <w:rPr>
          <w:rFonts w:cs="Times New Roman"/>
        </w:rPr>
      </w:pPr>
    </w:p>
    <w:p w:rsidR="0032622D" w:rsidRPr="003E1471" w:rsidRDefault="0032622D" w:rsidP="0032622D">
      <w:pPr>
        <w:pStyle w:val="TableContents"/>
        <w:jc w:val="center"/>
        <w:rPr>
          <w:rFonts w:cs="Times New Roman"/>
        </w:rPr>
      </w:pPr>
      <w:r w:rsidRPr="003E1471">
        <w:rPr>
          <w:rFonts w:cs="Times New Roman"/>
        </w:rPr>
        <w:t xml:space="preserve">Члан 5. </w:t>
      </w:r>
    </w:p>
    <w:p w:rsidR="0032622D" w:rsidRPr="00C70F67" w:rsidRDefault="0032622D" w:rsidP="0032622D">
      <w:pPr>
        <w:pStyle w:val="NormalWeb"/>
        <w:shd w:val="clear" w:color="auto" w:fill="FFFFFF"/>
        <w:spacing w:after="225"/>
        <w:jc w:val="both"/>
      </w:pPr>
      <w:r>
        <w:rPr>
          <w:lang w:val="sr-Cyrl-CS"/>
        </w:rPr>
        <w:t>Одбор</w:t>
      </w:r>
      <w:r w:rsidRPr="00C70F67">
        <w:t xml:space="preserve"> саставља списак кандидата који на основу поднетих доказа испуњавају услове за именовање за члана надзорног одбора, ради спровођења</w:t>
      </w:r>
      <w:r>
        <w:rPr>
          <w:lang w:val="sr-Cyrl-CS"/>
        </w:rPr>
        <w:t xml:space="preserve"> </w:t>
      </w:r>
      <w:r w:rsidRPr="00C70F67">
        <w:t>поступка</w:t>
      </w:r>
      <w:r>
        <w:rPr>
          <w:lang w:val="sr-Cyrl-CS"/>
        </w:rPr>
        <w:t xml:space="preserve"> </w:t>
      </w:r>
      <w:r w:rsidRPr="00C70F67">
        <w:t xml:space="preserve">провере стручне оспособљености и знања. </w:t>
      </w:r>
    </w:p>
    <w:p w:rsidR="0032622D" w:rsidRPr="003E1471" w:rsidRDefault="0032622D" w:rsidP="0032622D">
      <w:pPr>
        <w:pStyle w:val="TableContents"/>
        <w:jc w:val="center"/>
        <w:rPr>
          <w:rFonts w:cs="Times New Roman"/>
          <w:b/>
          <w:lang w:val="sr-Cyrl-CS"/>
        </w:rPr>
      </w:pPr>
    </w:p>
    <w:p w:rsidR="0032622D" w:rsidRPr="003E1471" w:rsidRDefault="0032622D" w:rsidP="0032622D">
      <w:pPr>
        <w:pStyle w:val="TableContents"/>
        <w:jc w:val="center"/>
        <w:rPr>
          <w:rFonts w:cs="Times New Roman"/>
        </w:rPr>
      </w:pPr>
      <w:r w:rsidRPr="003E1471">
        <w:rPr>
          <w:rFonts w:cs="Times New Roman"/>
        </w:rPr>
        <w:t xml:space="preserve">Члан 6. </w:t>
      </w:r>
    </w:p>
    <w:p w:rsidR="0032622D" w:rsidRPr="003E1471" w:rsidRDefault="0032622D" w:rsidP="0032622D">
      <w:pPr>
        <w:tabs>
          <w:tab w:val="left" w:pos="8400"/>
        </w:tabs>
        <w:rPr>
          <w:sz w:val="24"/>
          <w:szCs w:val="24"/>
        </w:rPr>
      </w:pPr>
    </w:p>
    <w:p w:rsidR="0032622D" w:rsidRPr="00C70F67" w:rsidRDefault="0032622D" w:rsidP="0032622D">
      <w:pPr>
        <w:pStyle w:val="Normal1"/>
        <w:shd w:val="clear" w:color="auto" w:fill="FFFFFF"/>
        <w:spacing w:before="0" w:beforeAutospacing="0" w:after="150" w:afterAutospacing="0"/>
        <w:jc w:val="both"/>
      </w:pPr>
      <w:r>
        <w:rPr>
          <w:lang w:val="sr-Cyrl-CS"/>
        </w:rPr>
        <w:t>Одбор</w:t>
      </w:r>
      <w:r w:rsidRPr="00C70F67">
        <w:t xml:space="preserve"> доставља писано обавештење кандидатима о томе када отпочиње поступак провере стручне оспособљености и знања, најкасније осам дана пре почетка тог поступка. </w:t>
      </w:r>
    </w:p>
    <w:p w:rsidR="0032622D" w:rsidRPr="00C70F67" w:rsidRDefault="0032622D" w:rsidP="0032622D">
      <w:pPr>
        <w:pStyle w:val="Normal1"/>
        <w:shd w:val="clear" w:color="auto" w:fill="FFFFFF"/>
        <w:spacing w:before="0" w:beforeAutospacing="0" w:after="150" w:afterAutospacing="0"/>
        <w:jc w:val="both"/>
      </w:pPr>
      <w:r w:rsidRPr="00C70F67">
        <w:t xml:space="preserve">Ако се поступак из става 1. овог члана спроводи у више делова, кандидати се на почетку сваког дела обавештавају о томе када почиње наредни део овог поступка. </w:t>
      </w:r>
    </w:p>
    <w:p w:rsidR="0032622D" w:rsidRPr="00C70F67" w:rsidRDefault="0032622D" w:rsidP="0032622D">
      <w:pPr>
        <w:pStyle w:val="Normal1"/>
        <w:shd w:val="clear" w:color="auto" w:fill="FFFFFF"/>
        <w:spacing w:before="0" w:beforeAutospacing="0" w:after="150" w:afterAutospacing="0"/>
        <w:jc w:val="both"/>
      </w:pPr>
      <w:r w:rsidRPr="00C70F67">
        <w:t>Кандидат који се не одазове позиву да учествује у једном делу поступка из става 1. овог члана, не позива се да учествује у наредном делу овог поступка.</w:t>
      </w:r>
    </w:p>
    <w:p w:rsidR="0032622D" w:rsidRPr="00C70F67" w:rsidRDefault="0032622D" w:rsidP="0032622D">
      <w:pPr>
        <w:pStyle w:val="Normal1"/>
        <w:shd w:val="clear" w:color="auto" w:fill="FFFFFF"/>
        <w:spacing w:before="0" w:beforeAutospacing="0" w:after="150" w:afterAutospacing="0"/>
        <w:jc w:val="both"/>
        <w:rPr>
          <w:b/>
        </w:rPr>
      </w:pPr>
    </w:p>
    <w:p w:rsidR="0032622D" w:rsidRPr="003E1471" w:rsidRDefault="0032622D" w:rsidP="0032622D">
      <w:pPr>
        <w:tabs>
          <w:tab w:val="left" w:pos="8400"/>
        </w:tabs>
        <w:jc w:val="center"/>
        <w:rPr>
          <w:sz w:val="24"/>
          <w:szCs w:val="24"/>
        </w:rPr>
      </w:pPr>
      <w:r w:rsidRPr="003E1471">
        <w:rPr>
          <w:sz w:val="24"/>
          <w:szCs w:val="24"/>
        </w:rPr>
        <w:lastRenderedPageBreak/>
        <w:t>Члан 7.</w:t>
      </w:r>
    </w:p>
    <w:p w:rsidR="0032622D" w:rsidRPr="00C70F67" w:rsidRDefault="0032622D" w:rsidP="0032622D">
      <w:pPr>
        <w:pStyle w:val="TableContents"/>
        <w:rPr>
          <w:rFonts w:cs="Times New Roman"/>
          <w:b/>
          <w:highlight w:val="cyan"/>
        </w:rPr>
      </w:pPr>
    </w:p>
    <w:p w:rsidR="0032622D" w:rsidRPr="00C70F67" w:rsidRDefault="0032622D" w:rsidP="0032622D">
      <w:pPr>
        <w:tabs>
          <w:tab w:val="left" w:pos="8400"/>
        </w:tabs>
        <w:rPr>
          <w:sz w:val="24"/>
          <w:szCs w:val="24"/>
        </w:rPr>
      </w:pPr>
      <w:r>
        <w:rPr>
          <w:sz w:val="24"/>
          <w:szCs w:val="24"/>
          <w:lang w:val="sr-Cyrl-CS"/>
        </w:rPr>
        <w:t>Одбор</w:t>
      </w:r>
      <w:r w:rsidRPr="00C70F67">
        <w:rPr>
          <w:sz w:val="24"/>
          <w:szCs w:val="24"/>
        </w:rPr>
        <w:t xml:space="preserve"> оцењује стручну оспособљеност и знања кандидата након увида у податке</w:t>
      </w:r>
      <w:r>
        <w:rPr>
          <w:sz w:val="24"/>
          <w:szCs w:val="24"/>
          <w:lang w:val="sr-Cyrl-CS"/>
        </w:rPr>
        <w:t xml:space="preserve"> </w:t>
      </w:r>
      <w:r w:rsidRPr="00C70F67">
        <w:rPr>
          <w:sz w:val="24"/>
          <w:szCs w:val="24"/>
        </w:rPr>
        <w:t>и приложене доказе уз предлоге кандидата испроведене писане и усмене провере,на начин прописан овом одлуком.</w:t>
      </w:r>
    </w:p>
    <w:p w:rsidR="0032622D" w:rsidRPr="00C70F67" w:rsidRDefault="0032622D" w:rsidP="0032622D">
      <w:pPr>
        <w:tabs>
          <w:tab w:val="left" w:pos="8400"/>
        </w:tabs>
        <w:rPr>
          <w:sz w:val="24"/>
          <w:szCs w:val="24"/>
        </w:rPr>
      </w:pPr>
    </w:p>
    <w:p w:rsidR="0032622D" w:rsidRPr="003E1471" w:rsidRDefault="0032622D" w:rsidP="0032622D">
      <w:pPr>
        <w:tabs>
          <w:tab w:val="left" w:pos="8400"/>
        </w:tabs>
        <w:jc w:val="center"/>
        <w:rPr>
          <w:sz w:val="24"/>
          <w:szCs w:val="24"/>
        </w:rPr>
      </w:pPr>
      <w:r w:rsidRPr="003E1471">
        <w:rPr>
          <w:sz w:val="24"/>
          <w:szCs w:val="24"/>
        </w:rPr>
        <w:t>Члан 8.</w:t>
      </w:r>
    </w:p>
    <w:p w:rsidR="0032622D" w:rsidRPr="00C70F67" w:rsidRDefault="0032622D" w:rsidP="0032622D">
      <w:pPr>
        <w:tabs>
          <w:tab w:val="left" w:pos="8400"/>
        </w:tabs>
        <w:jc w:val="center"/>
        <w:rPr>
          <w:b/>
          <w:sz w:val="24"/>
          <w:szCs w:val="24"/>
        </w:rPr>
      </w:pPr>
    </w:p>
    <w:p w:rsidR="0032622D" w:rsidRPr="00C70F67" w:rsidRDefault="0032622D" w:rsidP="0032622D">
      <w:pPr>
        <w:tabs>
          <w:tab w:val="left" w:pos="8400"/>
        </w:tabs>
        <w:rPr>
          <w:sz w:val="24"/>
          <w:szCs w:val="24"/>
        </w:rPr>
      </w:pPr>
      <w:r w:rsidRPr="00C70F67">
        <w:rPr>
          <w:sz w:val="24"/>
          <w:szCs w:val="24"/>
        </w:rPr>
        <w:t xml:space="preserve">Стручну </w:t>
      </w:r>
      <w:r>
        <w:rPr>
          <w:sz w:val="24"/>
          <w:szCs w:val="24"/>
        </w:rPr>
        <w:t xml:space="preserve">оспособљеност кандидата </w:t>
      </w:r>
      <w:r>
        <w:rPr>
          <w:sz w:val="24"/>
          <w:szCs w:val="24"/>
          <w:lang w:val="sr-Cyrl-CS"/>
        </w:rPr>
        <w:t>Одбор</w:t>
      </w:r>
      <w:r w:rsidRPr="00C70F67">
        <w:rPr>
          <w:sz w:val="24"/>
          <w:szCs w:val="24"/>
        </w:rPr>
        <w:t xml:space="preserve"> оцењује</w:t>
      </w:r>
      <w:r>
        <w:rPr>
          <w:sz w:val="24"/>
          <w:szCs w:val="24"/>
          <w:lang w:val="sr-Cyrl-CS"/>
        </w:rPr>
        <w:t xml:space="preserve"> </w:t>
      </w:r>
      <w:r w:rsidRPr="00C70F67">
        <w:rPr>
          <w:sz w:val="24"/>
          <w:szCs w:val="24"/>
        </w:rPr>
        <w:t xml:space="preserve">на основу увида у податке и приложене доказе, </w:t>
      </w:r>
      <w:r w:rsidRPr="00843636">
        <w:rPr>
          <w:sz w:val="24"/>
          <w:szCs w:val="24"/>
        </w:rPr>
        <w:t>као и путем разговора.</w:t>
      </w:r>
    </w:p>
    <w:p w:rsidR="0032622D" w:rsidRPr="00C70F67" w:rsidRDefault="0032622D" w:rsidP="0032622D">
      <w:pPr>
        <w:tabs>
          <w:tab w:val="left" w:pos="8400"/>
        </w:tabs>
        <w:jc w:val="center"/>
        <w:rPr>
          <w:b/>
          <w:sz w:val="24"/>
          <w:szCs w:val="24"/>
        </w:rPr>
      </w:pPr>
    </w:p>
    <w:p w:rsidR="0032622D" w:rsidRPr="003E1471" w:rsidRDefault="0032622D" w:rsidP="0032622D">
      <w:pPr>
        <w:tabs>
          <w:tab w:val="left" w:pos="8400"/>
        </w:tabs>
        <w:jc w:val="center"/>
        <w:rPr>
          <w:sz w:val="24"/>
          <w:szCs w:val="24"/>
        </w:rPr>
      </w:pPr>
      <w:r w:rsidRPr="003E1471">
        <w:rPr>
          <w:sz w:val="24"/>
          <w:szCs w:val="24"/>
        </w:rPr>
        <w:t>Члан 9.</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 xml:space="preserve">Увидом у податке и приложене доказе, </w:t>
      </w:r>
      <w:r>
        <w:rPr>
          <w:sz w:val="24"/>
          <w:szCs w:val="24"/>
          <w:lang w:val="sr-Cyrl-CS"/>
        </w:rPr>
        <w:t>Одбор</w:t>
      </w:r>
      <w:r w:rsidRPr="00C70F67">
        <w:rPr>
          <w:sz w:val="24"/>
          <w:szCs w:val="24"/>
        </w:rPr>
        <w:t xml:space="preserve"> оцењује стручну оспособљеност кандидата стечену високим образовањем и стручну оспособљеност стечену радним искуством. </w:t>
      </w:r>
    </w:p>
    <w:p w:rsidR="0032622D" w:rsidRPr="00C70F67" w:rsidRDefault="0032622D" w:rsidP="0032622D">
      <w:pPr>
        <w:tabs>
          <w:tab w:val="left" w:pos="8400"/>
        </w:tabs>
        <w:rPr>
          <w:b/>
          <w:sz w:val="24"/>
          <w:szCs w:val="24"/>
        </w:rPr>
      </w:pPr>
    </w:p>
    <w:p w:rsidR="0032622D" w:rsidRPr="00C70F67" w:rsidRDefault="0032622D" w:rsidP="0032622D">
      <w:pPr>
        <w:rPr>
          <w:sz w:val="24"/>
          <w:szCs w:val="24"/>
        </w:rPr>
      </w:pPr>
      <w:r w:rsidRPr="00C70F67">
        <w:rPr>
          <w:sz w:val="24"/>
          <w:szCs w:val="24"/>
        </w:rPr>
        <w:t xml:space="preserve">Радним искуством у смислу става 1. овог члана, сматра се укупно радно искуство које је кандидат стекао на пословима за које се захтева високо образовање стечено на основним студијама у трајању од најмање четири године, односно на основним академским студијама </w:t>
      </w:r>
      <w:r w:rsidRPr="005C03F8">
        <w:rPr>
          <w:sz w:val="24"/>
          <w:szCs w:val="24"/>
        </w:rPr>
        <w:t>у обиму</w:t>
      </w:r>
      <w:r w:rsidRPr="00C70F67">
        <w:rPr>
          <w:sz w:val="24"/>
          <w:szCs w:val="24"/>
        </w:rPr>
        <w:t xml:space="preserve">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(у даљем тексту: високо образовање), као и радно искуство које је кандидат стекао на пословима који су повезани са пословима јавног предузећа. </w:t>
      </w:r>
    </w:p>
    <w:p w:rsidR="0032622D" w:rsidRPr="00C70F67" w:rsidRDefault="0032622D" w:rsidP="0032622D">
      <w:pPr>
        <w:rPr>
          <w:sz w:val="24"/>
          <w:szCs w:val="24"/>
        </w:rPr>
      </w:pPr>
    </w:p>
    <w:p w:rsidR="0032622D" w:rsidRPr="00C70F67" w:rsidRDefault="0032622D" w:rsidP="0032622D">
      <w:pPr>
        <w:rPr>
          <w:sz w:val="24"/>
          <w:szCs w:val="24"/>
        </w:rPr>
      </w:pPr>
      <w:r w:rsidRPr="00C70F67">
        <w:rPr>
          <w:sz w:val="24"/>
          <w:szCs w:val="24"/>
        </w:rPr>
        <w:t xml:space="preserve">У разговору, </w:t>
      </w:r>
      <w:r>
        <w:rPr>
          <w:sz w:val="24"/>
          <w:szCs w:val="24"/>
          <w:lang w:val="sr-Cyrl-CS"/>
        </w:rPr>
        <w:t>Одбор</w:t>
      </w:r>
      <w:r w:rsidRPr="00C70F67">
        <w:rPr>
          <w:sz w:val="24"/>
          <w:szCs w:val="24"/>
        </w:rPr>
        <w:t xml:space="preserve"> оцењује стручну оспособљеност кандидата на основу његових одговора на питања која се односе на програм пословања јавног предузећа, корпоративно управљање и унапређење рада и развоја јавног предузећа. </w:t>
      </w:r>
    </w:p>
    <w:p w:rsidR="0032622D" w:rsidRPr="00C70F67" w:rsidRDefault="0032622D" w:rsidP="0032622D">
      <w:pPr>
        <w:rPr>
          <w:b/>
          <w:sz w:val="24"/>
          <w:szCs w:val="24"/>
        </w:rPr>
      </w:pPr>
    </w:p>
    <w:p w:rsidR="0032622D" w:rsidRPr="003E1471" w:rsidRDefault="0032622D" w:rsidP="0032622D">
      <w:pPr>
        <w:jc w:val="center"/>
        <w:rPr>
          <w:sz w:val="24"/>
          <w:szCs w:val="24"/>
        </w:rPr>
      </w:pPr>
      <w:r w:rsidRPr="003E1471">
        <w:rPr>
          <w:sz w:val="24"/>
          <w:szCs w:val="24"/>
        </w:rPr>
        <w:t xml:space="preserve">Члан 10. </w:t>
      </w:r>
    </w:p>
    <w:p w:rsidR="0032622D" w:rsidRPr="00C70F67" w:rsidRDefault="0032622D" w:rsidP="0032622D">
      <w:pPr>
        <w:tabs>
          <w:tab w:val="left" w:pos="8400"/>
        </w:tabs>
        <w:rPr>
          <w:b/>
          <w:sz w:val="24"/>
          <w:szCs w:val="24"/>
        </w:rPr>
      </w:pPr>
    </w:p>
    <w:p w:rsidR="0032622D" w:rsidRPr="00C70F67" w:rsidRDefault="0032622D" w:rsidP="0032622D">
      <w:pPr>
        <w:tabs>
          <w:tab w:val="left" w:pos="8400"/>
        </w:tabs>
        <w:rPr>
          <w:sz w:val="24"/>
          <w:szCs w:val="24"/>
        </w:rPr>
      </w:pPr>
      <w:r w:rsidRPr="00C70F67">
        <w:rPr>
          <w:sz w:val="24"/>
          <w:szCs w:val="24"/>
        </w:rPr>
        <w:t>Стручна оспособљеност кандидата стечена високим образовањем оцењује се оценама два или три, на следећи начин:</w:t>
      </w:r>
    </w:p>
    <w:p w:rsidR="0032622D" w:rsidRPr="00C70F67" w:rsidRDefault="0032622D" w:rsidP="0032622D">
      <w:pPr>
        <w:tabs>
          <w:tab w:val="left" w:pos="8400"/>
        </w:tabs>
        <w:rPr>
          <w:sz w:val="24"/>
          <w:szCs w:val="24"/>
        </w:rPr>
      </w:pPr>
    </w:p>
    <w:p w:rsidR="0032622D" w:rsidRPr="00C70F67" w:rsidRDefault="0032622D" w:rsidP="0032622D">
      <w:pPr>
        <w:pStyle w:val="ListParagraph"/>
        <w:numPr>
          <w:ilvl w:val="0"/>
          <w:numId w:val="5"/>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стечено високо образовање на студијама другог степена (мастер академске студије, мастер струковне студије, специјалистичке академске студије, специјалистичке струковне студије, магистар наука), односно на основним студијама у трајању од најмање четири године, односно на основним академским студијама у обиму од најмање 240 ЕСПБ бодова – оцена 2;</w:t>
      </w:r>
    </w:p>
    <w:p w:rsidR="0032622D" w:rsidRPr="003E1471" w:rsidRDefault="0032622D" w:rsidP="0032622D">
      <w:pPr>
        <w:pStyle w:val="ListParagraph"/>
        <w:numPr>
          <w:ilvl w:val="0"/>
          <w:numId w:val="5"/>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високо образовање на студијама трећег степена (доктор наука) – оцена 3</w:t>
      </w:r>
      <w:r>
        <w:rPr>
          <w:rFonts w:ascii="Times New Roman" w:hAnsi="Times New Roman" w:cs="Times New Roman"/>
          <w:sz w:val="24"/>
          <w:szCs w:val="24"/>
        </w:rPr>
        <w:t>.</w:t>
      </w:r>
    </w:p>
    <w:p w:rsidR="003E1471" w:rsidRDefault="003E1471" w:rsidP="003E1471">
      <w:pPr>
        <w:pStyle w:val="ListParagraph"/>
        <w:tabs>
          <w:tab w:val="left" w:pos="8400"/>
        </w:tabs>
        <w:jc w:val="both"/>
        <w:rPr>
          <w:rFonts w:ascii="Times New Roman" w:hAnsi="Times New Roman" w:cs="Times New Roman"/>
          <w:sz w:val="24"/>
          <w:szCs w:val="24"/>
          <w:lang w:val="sr-Cyrl-CS"/>
        </w:rPr>
      </w:pPr>
    </w:p>
    <w:p w:rsidR="003E1471" w:rsidRDefault="003E1471" w:rsidP="003E1471">
      <w:pPr>
        <w:pStyle w:val="ListParagraph"/>
        <w:tabs>
          <w:tab w:val="left" w:pos="8400"/>
        </w:tabs>
        <w:jc w:val="both"/>
        <w:rPr>
          <w:rFonts w:ascii="Times New Roman" w:hAnsi="Times New Roman" w:cs="Times New Roman"/>
          <w:sz w:val="24"/>
          <w:szCs w:val="24"/>
          <w:lang w:val="sr-Cyrl-CS"/>
        </w:rPr>
      </w:pPr>
    </w:p>
    <w:p w:rsidR="003E1471" w:rsidRPr="00C70F67" w:rsidRDefault="003E1471" w:rsidP="003E1471">
      <w:pPr>
        <w:pStyle w:val="ListParagraph"/>
        <w:tabs>
          <w:tab w:val="left" w:pos="8400"/>
        </w:tabs>
        <w:jc w:val="both"/>
        <w:rPr>
          <w:rFonts w:ascii="Times New Roman" w:hAnsi="Times New Roman" w:cs="Times New Roman"/>
          <w:sz w:val="24"/>
          <w:szCs w:val="24"/>
        </w:rPr>
      </w:pPr>
    </w:p>
    <w:p w:rsidR="0032622D" w:rsidRPr="00C70F67" w:rsidRDefault="0032622D" w:rsidP="0032622D">
      <w:pPr>
        <w:tabs>
          <w:tab w:val="left" w:pos="8400"/>
        </w:tabs>
        <w:rPr>
          <w:b/>
          <w:sz w:val="24"/>
          <w:szCs w:val="24"/>
        </w:rPr>
      </w:pPr>
    </w:p>
    <w:p w:rsidR="0032622D" w:rsidRPr="003E1471" w:rsidRDefault="0032622D" w:rsidP="0032622D">
      <w:pPr>
        <w:tabs>
          <w:tab w:val="left" w:pos="8400"/>
        </w:tabs>
        <w:jc w:val="center"/>
        <w:rPr>
          <w:sz w:val="24"/>
          <w:szCs w:val="24"/>
        </w:rPr>
      </w:pPr>
      <w:r w:rsidRPr="003E1471">
        <w:rPr>
          <w:sz w:val="24"/>
          <w:szCs w:val="24"/>
        </w:rPr>
        <w:lastRenderedPageBreak/>
        <w:t>Члан 11.</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Стручна оспособљеност кандидата стечена укупним радним искуством на пословима за које се захтева високо образовање, оцењује се оценом од један до три, на следећи начин:</w:t>
      </w:r>
    </w:p>
    <w:p w:rsidR="0032622D" w:rsidRPr="00C70F67" w:rsidRDefault="0032622D" w:rsidP="0032622D">
      <w:pPr>
        <w:tabs>
          <w:tab w:val="left" w:pos="8400"/>
        </w:tabs>
        <w:rPr>
          <w:sz w:val="24"/>
          <w:szCs w:val="24"/>
        </w:rPr>
      </w:pPr>
    </w:p>
    <w:p w:rsidR="0032622D" w:rsidRPr="00C70F67" w:rsidRDefault="0032622D" w:rsidP="0032622D">
      <w:pPr>
        <w:pStyle w:val="ListParagraph"/>
        <w:numPr>
          <w:ilvl w:val="0"/>
          <w:numId w:val="6"/>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радно искуство од 3 до 5 година – оцена један (1);</w:t>
      </w:r>
    </w:p>
    <w:p w:rsidR="0032622D" w:rsidRPr="00C70F67" w:rsidRDefault="0032622D" w:rsidP="0032622D">
      <w:pPr>
        <w:pStyle w:val="ListParagraph"/>
        <w:numPr>
          <w:ilvl w:val="0"/>
          <w:numId w:val="6"/>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радно искуство од 5 до 10 година – оцена два (2);</w:t>
      </w:r>
    </w:p>
    <w:p w:rsidR="0032622D" w:rsidRPr="00C70F67" w:rsidRDefault="0032622D" w:rsidP="0032622D">
      <w:pPr>
        <w:pStyle w:val="ListParagraph"/>
        <w:numPr>
          <w:ilvl w:val="0"/>
          <w:numId w:val="6"/>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радно искуство преко 10 година – оцена три (3).</w:t>
      </w:r>
    </w:p>
    <w:p w:rsidR="0032622D" w:rsidRPr="00C70F67" w:rsidRDefault="0032622D" w:rsidP="0032622D">
      <w:pPr>
        <w:tabs>
          <w:tab w:val="left" w:pos="8400"/>
        </w:tabs>
        <w:jc w:val="center"/>
        <w:rPr>
          <w:b/>
          <w:sz w:val="24"/>
          <w:szCs w:val="24"/>
        </w:rPr>
      </w:pPr>
    </w:p>
    <w:p w:rsidR="0032622D" w:rsidRPr="003E1471" w:rsidRDefault="0032622D" w:rsidP="0032622D">
      <w:pPr>
        <w:tabs>
          <w:tab w:val="left" w:pos="8400"/>
        </w:tabs>
        <w:jc w:val="center"/>
        <w:rPr>
          <w:sz w:val="24"/>
          <w:szCs w:val="24"/>
        </w:rPr>
      </w:pPr>
      <w:r w:rsidRPr="003E1471">
        <w:rPr>
          <w:sz w:val="24"/>
          <w:szCs w:val="24"/>
        </w:rPr>
        <w:t>Члан 12.</w:t>
      </w:r>
    </w:p>
    <w:p w:rsidR="0032622D" w:rsidRPr="003E1471"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Стручна оспособљеност кандидата стечена радним искуством на пословима који су повезани са пословима јавног предузећа (у даљем тексту: послови), оцењује се оценом од један до три, на следећи начин:</w:t>
      </w:r>
    </w:p>
    <w:p w:rsidR="0032622D" w:rsidRPr="00C70F67" w:rsidRDefault="0032622D" w:rsidP="0032622D">
      <w:pPr>
        <w:tabs>
          <w:tab w:val="left" w:pos="8400"/>
        </w:tabs>
        <w:rPr>
          <w:sz w:val="24"/>
          <w:szCs w:val="24"/>
        </w:rPr>
      </w:pPr>
    </w:p>
    <w:p w:rsidR="0032622D" w:rsidRPr="00C70F67" w:rsidRDefault="0032622D" w:rsidP="0032622D">
      <w:pPr>
        <w:pStyle w:val="ListParagraph"/>
        <w:numPr>
          <w:ilvl w:val="0"/>
          <w:numId w:val="7"/>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за радно искуство стечено на пословима у трајању од једне до три годин</w:t>
      </w:r>
      <w:r>
        <w:rPr>
          <w:rFonts w:ascii="Times New Roman" w:hAnsi="Times New Roman" w:cs="Times New Roman"/>
          <w:sz w:val="24"/>
          <w:szCs w:val="24"/>
        </w:rPr>
        <w:t>е</w:t>
      </w:r>
      <w:r w:rsidRPr="00C70F67">
        <w:rPr>
          <w:rFonts w:ascii="Times New Roman" w:hAnsi="Times New Roman" w:cs="Times New Roman"/>
          <w:sz w:val="24"/>
          <w:szCs w:val="24"/>
        </w:rPr>
        <w:t xml:space="preserve"> – оцена један (1);</w:t>
      </w:r>
    </w:p>
    <w:p w:rsidR="0032622D" w:rsidRPr="00C70F67" w:rsidRDefault="0032622D" w:rsidP="0032622D">
      <w:pPr>
        <w:pStyle w:val="ListParagraph"/>
        <w:numPr>
          <w:ilvl w:val="0"/>
          <w:numId w:val="7"/>
        </w:numPr>
        <w:rPr>
          <w:rFonts w:ascii="Times New Roman" w:hAnsi="Times New Roman" w:cs="Times New Roman"/>
          <w:sz w:val="24"/>
          <w:szCs w:val="24"/>
        </w:rPr>
      </w:pPr>
      <w:r w:rsidRPr="00C70F67">
        <w:rPr>
          <w:rFonts w:ascii="Times New Roman" w:hAnsi="Times New Roman" w:cs="Times New Roman"/>
          <w:sz w:val="24"/>
          <w:szCs w:val="24"/>
        </w:rPr>
        <w:t>за радно искуство стечено на пословима у трајању од три до пет година – оцена два (2);</w:t>
      </w:r>
    </w:p>
    <w:p w:rsidR="0032622D" w:rsidRPr="00C70F67" w:rsidRDefault="0032622D" w:rsidP="0032622D">
      <w:pPr>
        <w:pStyle w:val="Normal1"/>
        <w:numPr>
          <w:ilvl w:val="0"/>
          <w:numId w:val="7"/>
        </w:numPr>
        <w:shd w:val="clear" w:color="auto" w:fill="FFFFFF"/>
        <w:jc w:val="both"/>
      </w:pPr>
      <w:r w:rsidRPr="00C70F67">
        <w:t>за радно искуство стечено на пословима у трајању преко 5 година – оцена три (3).</w:t>
      </w:r>
    </w:p>
    <w:p w:rsidR="0032622D" w:rsidRPr="003E1471" w:rsidRDefault="0032622D" w:rsidP="0032622D">
      <w:pPr>
        <w:tabs>
          <w:tab w:val="left" w:pos="8400"/>
        </w:tabs>
        <w:jc w:val="center"/>
        <w:rPr>
          <w:sz w:val="24"/>
          <w:szCs w:val="24"/>
        </w:rPr>
      </w:pPr>
      <w:r w:rsidRPr="003E1471">
        <w:rPr>
          <w:sz w:val="24"/>
          <w:szCs w:val="24"/>
        </w:rPr>
        <w:t xml:space="preserve">Члан 13. </w:t>
      </w:r>
    </w:p>
    <w:p w:rsidR="0032622D" w:rsidRPr="00C70F67" w:rsidRDefault="0032622D" w:rsidP="0032622D">
      <w:pPr>
        <w:pStyle w:val="Normal1"/>
        <w:shd w:val="clear" w:color="auto" w:fill="FFFFFF"/>
        <w:jc w:val="both"/>
        <w:rPr>
          <w:shd w:val="clear" w:color="auto" w:fill="FFFFFF"/>
        </w:rPr>
      </w:pPr>
      <w:r w:rsidRPr="00C70F67">
        <w:rPr>
          <w:shd w:val="clear" w:color="auto" w:fill="FFFFFF"/>
        </w:rPr>
        <w:t xml:space="preserve">Знања кандидата </w:t>
      </w:r>
      <w:r>
        <w:rPr>
          <w:shd w:val="clear" w:color="auto" w:fill="FFFFFF"/>
          <w:lang w:val="sr-Cyrl-CS"/>
        </w:rPr>
        <w:t>Одбор</w:t>
      </w:r>
      <w:r w:rsidRPr="00C70F67">
        <w:rPr>
          <w:shd w:val="clear" w:color="auto" w:fill="FFFFFF"/>
        </w:rPr>
        <w:t xml:space="preserve"> проверава писаним путем и у разговору.</w:t>
      </w:r>
    </w:p>
    <w:p w:rsidR="0032622D" w:rsidRPr="00C70F67" w:rsidRDefault="0032622D" w:rsidP="0032622D">
      <w:pPr>
        <w:pStyle w:val="NormalWeb"/>
        <w:shd w:val="clear" w:color="auto" w:fill="FFFFFF"/>
        <w:spacing w:after="225"/>
        <w:jc w:val="both"/>
      </w:pPr>
      <w:r>
        <w:rPr>
          <w:lang w:val="sr-Cyrl-CS"/>
        </w:rPr>
        <w:t>Одбор</w:t>
      </w:r>
      <w:r w:rsidRPr="00C70F67">
        <w:t xml:space="preserve"> оцењује знања кандидата провером: познавања једне или више области из које је делатност за чије је обављање основано јавно предузеће, односно познавања других делатности које обавља јавно предузеће, познавања прописа којима се уређује правни положај јавних предузећа и привредних друштава, прописа којима се уређују услови и начин обављања делатности од општег интереса, познавања области корпоративног управљања, као и општих прописа о раду.</w:t>
      </w:r>
    </w:p>
    <w:p w:rsidR="0032622D" w:rsidRPr="003E1471" w:rsidRDefault="0032622D" w:rsidP="0032622D">
      <w:pPr>
        <w:tabs>
          <w:tab w:val="left" w:pos="8400"/>
        </w:tabs>
        <w:jc w:val="center"/>
        <w:rPr>
          <w:sz w:val="24"/>
          <w:szCs w:val="24"/>
        </w:rPr>
      </w:pPr>
      <w:r w:rsidRPr="003E1471">
        <w:rPr>
          <w:sz w:val="24"/>
          <w:szCs w:val="24"/>
        </w:rPr>
        <w:t>Члан 14.</w:t>
      </w:r>
    </w:p>
    <w:p w:rsidR="0032622D" w:rsidRPr="00C70F67" w:rsidRDefault="0032622D" w:rsidP="0032622D">
      <w:pPr>
        <w:tabs>
          <w:tab w:val="left" w:pos="8400"/>
        </w:tabs>
        <w:jc w:val="center"/>
        <w:rPr>
          <w:b/>
          <w:sz w:val="24"/>
          <w:szCs w:val="24"/>
        </w:rPr>
      </w:pPr>
    </w:p>
    <w:p w:rsidR="0032622D" w:rsidRPr="00C70F67" w:rsidRDefault="0032622D" w:rsidP="0032622D">
      <w:pPr>
        <w:tabs>
          <w:tab w:val="left" w:pos="8400"/>
        </w:tabs>
        <w:rPr>
          <w:sz w:val="24"/>
          <w:szCs w:val="24"/>
        </w:rPr>
      </w:pPr>
      <w:r w:rsidRPr="00C70F67">
        <w:rPr>
          <w:sz w:val="24"/>
          <w:szCs w:val="24"/>
        </w:rPr>
        <w:t>На основу провере стручне оспособљености и знања, Комисија оцењује кандидате оценама од један до три, које имају следеће значење:</w:t>
      </w:r>
    </w:p>
    <w:p w:rsidR="0032622D" w:rsidRPr="00C70F67" w:rsidRDefault="0032622D" w:rsidP="0032622D">
      <w:pPr>
        <w:tabs>
          <w:tab w:val="left" w:pos="8400"/>
        </w:tabs>
        <w:rPr>
          <w:sz w:val="24"/>
          <w:szCs w:val="24"/>
        </w:rPr>
      </w:pPr>
    </w:p>
    <w:p w:rsidR="0032622D" w:rsidRPr="00C70F67" w:rsidRDefault="0032622D" w:rsidP="0032622D">
      <w:pPr>
        <w:pStyle w:val="ListParagraph"/>
        <w:numPr>
          <w:ilvl w:val="0"/>
          <w:numId w:val="8"/>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оцена један (1) -  „не задовољава“</w:t>
      </w:r>
    </w:p>
    <w:p w:rsidR="0032622D" w:rsidRPr="00C70F67" w:rsidRDefault="0032622D" w:rsidP="0032622D">
      <w:pPr>
        <w:pStyle w:val="ListParagraph"/>
        <w:numPr>
          <w:ilvl w:val="0"/>
          <w:numId w:val="8"/>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оцена два (2) -  „делимично задовољава“</w:t>
      </w:r>
    </w:p>
    <w:p w:rsidR="0032622D" w:rsidRPr="00C70F67" w:rsidRDefault="0032622D" w:rsidP="0032622D">
      <w:pPr>
        <w:pStyle w:val="ListParagraph"/>
        <w:numPr>
          <w:ilvl w:val="0"/>
          <w:numId w:val="8"/>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оцена три (3) – „у потпуности задовољава“</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 xml:space="preserve">У току усмене провере стручне оспособљености и знања, у разговору са кандидатом, сваки члан Комисије оцењује сваки одговор кандидата појединачно, једном од оцена из става 1. овог члана. </w:t>
      </w:r>
    </w:p>
    <w:p w:rsidR="0032622D" w:rsidRPr="00C70F67" w:rsidRDefault="0032622D" w:rsidP="0032622D">
      <w:pPr>
        <w:pStyle w:val="Normal1"/>
        <w:shd w:val="clear" w:color="auto" w:fill="FFFFFF"/>
        <w:jc w:val="both"/>
      </w:pPr>
      <w:r w:rsidRPr="00C70F67">
        <w:lastRenderedPageBreak/>
        <w:t xml:space="preserve">Питања за усмену проверу стручне оспособљености и знања кандидата, </w:t>
      </w:r>
      <w:r>
        <w:rPr>
          <w:lang w:val="sr-Cyrl-CS"/>
        </w:rPr>
        <w:t xml:space="preserve">Одбор </w:t>
      </w:r>
      <w:r w:rsidRPr="00C70F67">
        <w:t>припрема унапред.</w:t>
      </w:r>
    </w:p>
    <w:p w:rsidR="0032622D" w:rsidRPr="003E1471" w:rsidRDefault="0032622D" w:rsidP="0032622D">
      <w:pPr>
        <w:tabs>
          <w:tab w:val="left" w:pos="8400"/>
        </w:tabs>
        <w:jc w:val="center"/>
        <w:rPr>
          <w:sz w:val="24"/>
          <w:szCs w:val="24"/>
        </w:rPr>
      </w:pPr>
      <w:r w:rsidRPr="003E1471">
        <w:rPr>
          <w:sz w:val="24"/>
          <w:szCs w:val="24"/>
        </w:rPr>
        <w:t>Члан 15.</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Pr>
          <w:sz w:val="24"/>
          <w:szCs w:val="24"/>
          <w:lang w:val="sr-Cyrl-CS"/>
        </w:rPr>
        <w:t xml:space="preserve">Одбор </w:t>
      </w:r>
      <w:r w:rsidRPr="00C70F67">
        <w:rPr>
          <w:sz w:val="24"/>
          <w:szCs w:val="24"/>
        </w:rPr>
        <w:t>утврђује и бројчано исказује резултат сваког кандидата, израчунавањем просечне оцене, према критеријумима (мерилима) прописаним овом одлуком.</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Уколико два или више кандидата имају једнак резултат, примењују се према наведеном редоследу следећи критеријуми:</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 xml:space="preserve">1) дуже радно искуство стечено на пословима (при чему се рачунају године и пуни месеци радног искуства); </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 xml:space="preserve">2)  виши степен високог образовања. </w:t>
      </w:r>
    </w:p>
    <w:p w:rsidR="0032622D" w:rsidRPr="00C70F67" w:rsidRDefault="0032622D" w:rsidP="0032622D">
      <w:pPr>
        <w:tabs>
          <w:tab w:val="left" w:pos="8400"/>
        </w:tabs>
        <w:rPr>
          <w:sz w:val="24"/>
          <w:szCs w:val="24"/>
        </w:rPr>
      </w:pPr>
    </w:p>
    <w:p w:rsidR="0032622D" w:rsidRPr="00C70F67" w:rsidRDefault="0032622D" w:rsidP="0032622D">
      <w:pPr>
        <w:tabs>
          <w:tab w:val="left" w:pos="8400"/>
        </w:tabs>
        <w:rPr>
          <w:sz w:val="24"/>
          <w:szCs w:val="24"/>
        </w:rPr>
      </w:pPr>
      <w:r w:rsidRPr="00C70F67">
        <w:rPr>
          <w:sz w:val="24"/>
          <w:szCs w:val="24"/>
        </w:rPr>
        <w:t xml:space="preserve">Уколико два или више кандидата након примене критеријума из става 2. </w:t>
      </w:r>
      <w:r w:rsidRPr="009D5A3A">
        <w:rPr>
          <w:sz w:val="24"/>
          <w:szCs w:val="24"/>
        </w:rPr>
        <w:t>овог члана</w:t>
      </w:r>
      <w:r>
        <w:rPr>
          <w:sz w:val="24"/>
          <w:szCs w:val="24"/>
          <w:lang w:val="sr-Cyrl-CS"/>
        </w:rPr>
        <w:t xml:space="preserve"> </w:t>
      </w:r>
      <w:r w:rsidRPr="00C70F67">
        <w:rPr>
          <w:sz w:val="24"/>
          <w:szCs w:val="24"/>
        </w:rPr>
        <w:t xml:space="preserve">имају једнак резултат, предност има кандидат за којег </w:t>
      </w:r>
      <w:r>
        <w:rPr>
          <w:sz w:val="24"/>
          <w:szCs w:val="24"/>
          <w:lang w:val="sr-Cyrl-CS"/>
        </w:rPr>
        <w:t>Одбор</w:t>
      </w:r>
      <w:r w:rsidRPr="00C70F67">
        <w:rPr>
          <w:sz w:val="24"/>
          <w:szCs w:val="24"/>
        </w:rPr>
        <w:t>, у поновном разговору, утврди да боље испуњава захтеве за обављање послова у надзорном одбору.</w:t>
      </w:r>
    </w:p>
    <w:p w:rsidR="0032622D" w:rsidRPr="00C70F67" w:rsidRDefault="0032622D" w:rsidP="0032622D">
      <w:pPr>
        <w:tabs>
          <w:tab w:val="left" w:pos="8400"/>
        </w:tabs>
        <w:rPr>
          <w:b/>
          <w:sz w:val="24"/>
          <w:szCs w:val="24"/>
        </w:rPr>
      </w:pPr>
    </w:p>
    <w:p w:rsidR="0032622D" w:rsidRPr="003E1471" w:rsidRDefault="0032622D" w:rsidP="0032622D">
      <w:pPr>
        <w:tabs>
          <w:tab w:val="left" w:pos="8400"/>
        </w:tabs>
        <w:jc w:val="center"/>
        <w:rPr>
          <w:sz w:val="24"/>
          <w:szCs w:val="24"/>
        </w:rPr>
      </w:pPr>
      <w:r w:rsidRPr="003E1471">
        <w:rPr>
          <w:sz w:val="24"/>
          <w:szCs w:val="24"/>
        </w:rPr>
        <w:t>Члан 16.</w:t>
      </w:r>
    </w:p>
    <w:p w:rsidR="0032622D" w:rsidRPr="00C70F67" w:rsidRDefault="0032622D" w:rsidP="0032622D">
      <w:pPr>
        <w:tabs>
          <w:tab w:val="left" w:pos="8400"/>
        </w:tabs>
        <w:jc w:val="center"/>
        <w:rPr>
          <w:b/>
          <w:sz w:val="24"/>
          <w:szCs w:val="24"/>
        </w:rPr>
      </w:pPr>
    </w:p>
    <w:p w:rsidR="0032622D" w:rsidRPr="00C70F67" w:rsidRDefault="0032622D" w:rsidP="0032622D">
      <w:pPr>
        <w:pStyle w:val="Normal1"/>
        <w:shd w:val="clear" w:color="auto" w:fill="FFFFFF"/>
        <w:spacing w:before="0" w:beforeAutospacing="0" w:after="150" w:afterAutospacing="0"/>
        <w:jc w:val="both"/>
      </w:pPr>
      <w:r>
        <w:rPr>
          <w:lang w:val="sr-Cyrl-CS"/>
        </w:rPr>
        <w:t>Одбор</w:t>
      </w:r>
      <w:r w:rsidRPr="00C70F67">
        <w:t xml:space="preserve"> утврђује ранг листу са највише шест кандидата за чланове надзорног одбора (за сваког члана надзорног одбора по два кандидата), који су са најбољим резултатом испунили критеријуме за именовање прописане овом одлуком. </w:t>
      </w:r>
    </w:p>
    <w:p w:rsidR="0032622D" w:rsidRPr="00C70F67" w:rsidRDefault="0032622D" w:rsidP="0032622D">
      <w:pPr>
        <w:pStyle w:val="Normal1"/>
        <w:shd w:val="clear" w:color="auto" w:fill="FFFFFF"/>
        <w:spacing w:before="0" w:beforeAutospacing="0" w:after="150" w:afterAutospacing="0"/>
        <w:jc w:val="both"/>
      </w:pPr>
      <w:r w:rsidRPr="00C70F67">
        <w:t xml:space="preserve">У случају из члана 3. став 5. ове одлуке, </w:t>
      </w:r>
      <w:r>
        <w:rPr>
          <w:lang w:val="sr-Cyrl-CS"/>
        </w:rPr>
        <w:t>Одбор</w:t>
      </w:r>
      <w:r w:rsidRPr="00C70F67">
        <w:t xml:space="preserve"> утврђује ранг листу са највише два кандидата за члана надзорног одбора, који су са најбољим резултатом ис</w:t>
      </w:r>
      <w:r>
        <w:t>п</w:t>
      </w:r>
      <w:r w:rsidRPr="00C70F67">
        <w:t>унили критеријуме за именовање прописане овом одлуком.</w:t>
      </w:r>
    </w:p>
    <w:p w:rsidR="0032622D" w:rsidRPr="00C70F67" w:rsidRDefault="0032622D" w:rsidP="0032622D">
      <w:pPr>
        <w:tabs>
          <w:tab w:val="left" w:pos="8400"/>
        </w:tabs>
        <w:rPr>
          <w:sz w:val="24"/>
          <w:szCs w:val="24"/>
        </w:rPr>
      </w:pPr>
      <w:r w:rsidRPr="00C70F67">
        <w:rPr>
          <w:sz w:val="24"/>
          <w:szCs w:val="24"/>
        </w:rPr>
        <w:t>Ранг листа из става 1. и 2. овог члана обавезно садржи:</w:t>
      </w:r>
    </w:p>
    <w:p w:rsidR="0032622D" w:rsidRPr="00C70F67" w:rsidRDefault="0032622D" w:rsidP="0032622D">
      <w:pPr>
        <w:tabs>
          <w:tab w:val="left" w:pos="8400"/>
        </w:tabs>
        <w:rPr>
          <w:sz w:val="24"/>
          <w:szCs w:val="24"/>
        </w:rPr>
      </w:pPr>
    </w:p>
    <w:p w:rsidR="0032622D" w:rsidRPr="00C70F67" w:rsidRDefault="0032622D" w:rsidP="0032622D">
      <w:pPr>
        <w:pStyle w:val="ListParagraph"/>
        <w:numPr>
          <w:ilvl w:val="0"/>
          <w:numId w:val="9"/>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личне податке кандидата;</w:t>
      </w:r>
    </w:p>
    <w:p w:rsidR="0032622D" w:rsidRPr="00C70F67" w:rsidRDefault="0032622D" w:rsidP="0032622D">
      <w:pPr>
        <w:pStyle w:val="ListParagraph"/>
        <w:numPr>
          <w:ilvl w:val="0"/>
          <w:numId w:val="9"/>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 xml:space="preserve">податке о стеченом високом образовању кандидата; </w:t>
      </w:r>
    </w:p>
    <w:p w:rsidR="0032622D" w:rsidRPr="00C70F67" w:rsidRDefault="0032622D" w:rsidP="0032622D">
      <w:pPr>
        <w:pStyle w:val="ListParagraph"/>
        <w:numPr>
          <w:ilvl w:val="0"/>
          <w:numId w:val="9"/>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податке о радном искуству кандидата;</w:t>
      </w:r>
    </w:p>
    <w:p w:rsidR="0032622D" w:rsidRPr="00C70F67" w:rsidRDefault="0032622D" w:rsidP="0032622D">
      <w:pPr>
        <w:pStyle w:val="ListParagraph"/>
        <w:numPr>
          <w:ilvl w:val="0"/>
          <w:numId w:val="9"/>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 xml:space="preserve">податке о резултатима провере стручне оспособљености и знања и просечној оцени кандидата, и </w:t>
      </w:r>
    </w:p>
    <w:p w:rsidR="0032622D" w:rsidRPr="00C70F67" w:rsidRDefault="0032622D" w:rsidP="0032622D">
      <w:pPr>
        <w:pStyle w:val="ListParagraph"/>
        <w:numPr>
          <w:ilvl w:val="0"/>
          <w:numId w:val="9"/>
        </w:numPr>
        <w:tabs>
          <w:tab w:val="left" w:pos="8400"/>
        </w:tabs>
        <w:jc w:val="both"/>
        <w:rPr>
          <w:rFonts w:ascii="Times New Roman" w:hAnsi="Times New Roman" w:cs="Times New Roman"/>
          <w:sz w:val="24"/>
          <w:szCs w:val="24"/>
        </w:rPr>
      </w:pPr>
      <w:r w:rsidRPr="00C70F67">
        <w:rPr>
          <w:rFonts w:ascii="Times New Roman" w:hAnsi="Times New Roman" w:cs="Times New Roman"/>
          <w:sz w:val="24"/>
          <w:szCs w:val="24"/>
        </w:rPr>
        <w:t>образложење.</w:t>
      </w:r>
    </w:p>
    <w:p w:rsidR="0032622D" w:rsidRPr="00C70F67" w:rsidRDefault="0032622D" w:rsidP="0032622D">
      <w:pPr>
        <w:pStyle w:val="Normal1"/>
        <w:shd w:val="clear" w:color="auto" w:fill="FFFFFF"/>
        <w:spacing w:before="0" w:beforeAutospacing="0" w:after="150" w:afterAutospacing="0"/>
        <w:jc w:val="both"/>
      </w:pPr>
    </w:p>
    <w:p w:rsidR="0032622D" w:rsidRPr="00C70F67" w:rsidRDefault="0032622D" w:rsidP="0032622D">
      <w:pPr>
        <w:pStyle w:val="Normal1"/>
        <w:shd w:val="clear" w:color="auto" w:fill="FFFFFF"/>
        <w:spacing w:before="0" w:beforeAutospacing="0" w:after="150" w:afterAutospacing="0"/>
        <w:jc w:val="both"/>
      </w:pPr>
      <w:r>
        <w:rPr>
          <w:lang w:val="sr-Cyrl-CS"/>
        </w:rPr>
        <w:t xml:space="preserve">Одбор </w:t>
      </w:r>
      <w:r w:rsidRPr="00C70F67">
        <w:t xml:space="preserve">у року од </w:t>
      </w:r>
      <w:r>
        <w:rPr>
          <w:lang w:val="sr-Cyrl-CS"/>
        </w:rPr>
        <w:t>три</w:t>
      </w:r>
      <w:r w:rsidRPr="00C70F67">
        <w:t xml:space="preserve"> дана од дана утврђивања ранг листе из </w:t>
      </w:r>
      <w:r w:rsidRPr="001500B0">
        <w:t>ст.</w:t>
      </w:r>
      <w:r w:rsidRPr="00C70F67">
        <w:t xml:space="preserve"> 1. и 2. овог члана доставља кандидатима обавештење о постигнутим резултатима. </w:t>
      </w:r>
    </w:p>
    <w:p w:rsidR="0032622D" w:rsidRPr="00C70F67" w:rsidRDefault="0032622D" w:rsidP="0032622D">
      <w:pPr>
        <w:pStyle w:val="Normal1"/>
        <w:shd w:val="clear" w:color="auto" w:fill="FFFFFF"/>
        <w:spacing w:before="0" w:beforeAutospacing="0" w:after="150" w:afterAutospacing="0"/>
        <w:jc w:val="both"/>
      </w:pPr>
      <w:r w:rsidRPr="00C70F67">
        <w:t xml:space="preserve">Ранг листу кандидата из </w:t>
      </w:r>
      <w:r w:rsidRPr="001500B0">
        <w:t>ст.</w:t>
      </w:r>
      <w:r w:rsidRPr="00C70F67">
        <w:t xml:space="preserve"> 1. и 2. овог члана са записником </w:t>
      </w:r>
      <w:r>
        <w:rPr>
          <w:lang w:val="sr-Cyrl-CS"/>
        </w:rPr>
        <w:t>Одбор</w:t>
      </w:r>
      <w:r w:rsidRPr="00C70F67">
        <w:t xml:space="preserve"> доставља</w:t>
      </w:r>
      <w:r>
        <w:rPr>
          <w:lang w:val="sr-Cyrl-CS"/>
        </w:rPr>
        <w:t xml:space="preserve"> Општинском </w:t>
      </w:r>
      <w:r w:rsidRPr="00C70F67">
        <w:t xml:space="preserve"> већу у року од 30 дана од дана достављања предлога кандидата.</w:t>
      </w:r>
    </w:p>
    <w:p w:rsidR="0032622D" w:rsidRPr="003E1471" w:rsidRDefault="0032622D" w:rsidP="0032622D">
      <w:pPr>
        <w:pStyle w:val="Normal1"/>
        <w:shd w:val="clear" w:color="auto" w:fill="FFFFFF"/>
        <w:spacing w:before="0" w:beforeAutospacing="0" w:after="150" w:afterAutospacing="0"/>
        <w:jc w:val="center"/>
      </w:pPr>
      <w:r w:rsidRPr="003E1471">
        <w:lastRenderedPageBreak/>
        <w:t xml:space="preserve">Члан 17. </w:t>
      </w:r>
    </w:p>
    <w:p w:rsidR="0032622D" w:rsidRPr="00C70F67" w:rsidRDefault="0032622D" w:rsidP="003E1471">
      <w:pPr>
        <w:tabs>
          <w:tab w:val="left" w:pos="8400"/>
        </w:tabs>
        <w:rPr>
          <w:shd w:val="clear" w:color="auto" w:fill="FFFFFF"/>
        </w:rPr>
      </w:pPr>
      <w:r>
        <w:rPr>
          <w:shd w:val="clear" w:color="auto" w:fill="FFFFFF"/>
          <w:lang w:val="sr-Cyrl-CS"/>
        </w:rPr>
        <w:t xml:space="preserve">Општинско </w:t>
      </w:r>
      <w:r w:rsidRPr="00C70F67">
        <w:rPr>
          <w:shd w:val="clear" w:color="auto" w:fill="FFFFFF"/>
        </w:rPr>
        <w:t xml:space="preserve"> веће припрема предлог акта о именовању чланова надзорног одбора у складу са ранг листом кандидата из члана 17.</w:t>
      </w:r>
      <w:r w:rsidRPr="005048B4">
        <w:rPr>
          <w:shd w:val="clear" w:color="auto" w:fill="FFFFFF"/>
        </w:rPr>
        <w:t>ст.</w:t>
      </w:r>
      <w:r w:rsidRPr="00C70F67">
        <w:rPr>
          <w:shd w:val="clear" w:color="auto" w:fill="FFFFFF"/>
        </w:rPr>
        <w:t xml:space="preserve"> 1. и 2. ове</w:t>
      </w:r>
      <w:r>
        <w:rPr>
          <w:shd w:val="clear" w:color="auto" w:fill="FFFFFF"/>
        </w:rPr>
        <w:t xml:space="preserve"> одлуке и доставља га Скупштини</w:t>
      </w:r>
      <w:r>
        <w:rPr>
          <w:shd w:val="clear" w:color="auto" w:fill="FFFFFF"/>
          <w:lang w:val="sr-Cyrl-CS"/>
        </w:rPr>
        <w:t xml:space="preserve"> општине Медвеђа</w:t>
      </w:r>
      <w:r w:rsidRPr="00C70F67">
        <w:rPr>
          <w:shd w:val="clear" w:color="auto" w:fill="FFFFFF"/>
        </w:rPr>
        <w:t xml:space="preserve"> ради </w:t>
      </w:r>
      <w:r w:rsidRPr="003E1471">
        <w:rPr>
          <w:sz w:val="24"/>
          <w:szCs w:val="24"/>
        </w:rPr>
        <w:t>усвајања</w:t>
      </w:r>
      <w:r w:rsidRPr="00C70F67">
        <w:rPr>
          <w:shd w:val="clear" w:color="auto" w:fill="FFFFFF"/>
        </w:rPr>
        <w:t xml:space="preserve">. </w:t>
      </w:r>
    </w:p>
    <w:p w:rsidR="0032622D" w:rsidRPr="003E1471" w:rsidRDefault="0032622D" w:rsidP="0032622D">
      <w:pPr>
        <w:tabs>
          <w:tab w:val="left" w:pos="8400"/>
        </w:tabs>
        <w:rPr>
          <w:sz w:val="24"/>
          <w:szCs w:val="24"/>
        </w:rPr>
      </w:pPr>
    </w:p>
    <w:p w:rsidR="0032622D" w:rsidRPr="003E1471" w:rsidRDefault="0032622D" w:rsidP="0032622D">
      <w:pPr>
        <w:jc w:val="center"/>
        <w:rPr>
          <w:sz w:val="24"/>
          <w:szCs w:val="24"/>
        </w:rPr>
      </w:pPr>
      <w:r w:rsidRPr="003E1471">
        <w:rPr>
          <w:sz w:val="24"/>
          <w:szCs w:val="24"/>
        </w:rPr>
        <w:t>IV.ЗАВРШНА ОДРЕДБА</w:t>
      </w:r>
    </w:p>
    <w:p w:rsidR="0032622D" w:rsidRPr="003E1471" w:rsidRDefault="0032622D" w:rsidP="0032622D">
      <w:pPr>
        <w:rPr>
          <w:sz w:val="24"/>
          <w:szCs w:val="24"/>
        </w:rPr>
      </w:pPr>
    </w:p>
    <w:p w:rsidR="0032622D" w:rsidRPr="003E1471" w:rsidRDefault="0032622D" w:rsidP="0032622D">
      <w:pPr>
        <w:jc w:val="center"/>
        <w:rPr>
          <w:sz w:val="24"/>
          <w:szCs w:val="24"/>
        </w:rPr>
      </w:pPr>
      <w:r w:rsidRPr="003E1471">
        <w:rPr>
          <w:sz w:val="24"/>
          <w:szCs w:val="24"/>
        </w:rPr>
        <w:t>Члан 18.</w:t>
      </w:r>
    </w:p>
    <w:p w:rsidR="0032622D" w:rsidRPr="003E1471" w:rsidRDefault="0032622D" w:rsidP="0032622D">
      <w:pPr>
        <w:rPr>
          <w:sz w:val="24"/>
          <w:szCs w:val="24"/>
        </w:rPr>
      </w:pPr>
    </w:p>
    <w:p w:rsidR="0032622D" w:rsidRPr="00C70F67" w:rsidRDefault="0032622D" w:rsidP="0032622D">
      <w:pPr>
        <w:rPr>
          <w:sz w:val="24"/>
          <w:szCs w:val="24"/>
        </w:rPr>
      </w:pPr>
      <w:r w:rsidRPr="00C70F67">
        <w:rPr>
          <w:sz w:val="24"/>
          <w:szCs w:val="24"/>
        </w:rPr>
        <w:t>Ова одлука ступа на снагу осмог дана од дана</w:t>
      </w:r>
      <w:r>
        <w:rPr>
          <w:sz w:val="24"/>
          <w:szCs w:val="24"/>
        </w:rPr>
        <w:t xml:space="preserve"> објављивања у „Службеном гласнику</w:t>
      </w:r>
      <w:r>
        <w:rPr>
          <w:sz w:val="24"/>
          <w:szCs w:val="24"/>
          <w:lang w:val="sr-Cyrl-CS"/>
        </w:rPr>
        <w:t xml:space="preserve"> града Лесковца</w:t>
      </w:r>
      <w:r w:rsidRPr="00C70F67">
        <w:rPr>
          <w:sz w:val="24"/>
          <w:szCs w:val="24"/>
        </w:rPr>
        <w:t>“.</w:t>
      </w:r>
    </w:p>
    <w:p w:rsidR="0032622D" w:rsidRDefault="0032622D" w:rsidP="0032622D">
      <w:pPr>
        <w:rPr>
          <w:sz w:val="24"/>
          <w:szCs w:val="24"/>
          <w:lang w:val="sr-Cyrl-CS"/>
        </w:rPr>
      </w:pPr>
    </w:p>
    <w:p w:rsidR="0045757E" w:rsidRPr="0045757E" w:rsidRDefault="0045757E" w:rsidP="0032622D">
      <w:pPr>
        <w:rPr>
          <w:sz w:val="24"/>
          <w:szCs w:val="24"/>
          <w:lang w:val="sr-Cyrl-CS"/>
        </w:rPr>
      </w:pPr>
    </w:p>
    <w:p w:rsidR="0045757E" w:rsidRPr="00E44EE8" w:rsidRDefault="0045757E" w:rsidP="0045757E">
      <w:pPr>
        <w:jc w:val="center"/>
        <w:rPr>
          <w:sz w:val="24"/>
          <w:szCs w:val="24"/>
          <w:lang w:val="sr-Cyrl-CS"/>
        </w:rPr>
      </w:pPr>
      <w:r>
        <w:rPr>
          <w:sz w:val="24"/>
          <w:szCs w:val="24"/>
          <w:lang w:val="sr-Cyrl-CS"/>
        </w:rPr>
        <w:t>СКУПШТИНА ОПШТИНЕ МЕДВЕЂА</w:t>
      </w:r>
    </w:p>
    <w:p w:rsidR="0045757E" w:rsidRPr="0084397A" w:rsidRDefault="0045757E" w:rsidP="0045757E">
      <w:pPr>
        <w:jc w:val="center"/>
        <w:rPr>
          <w:sz w:val="24"/>
          <w:szCs w:val="24"/>
          <w:lang w:val="sr-Cyrl-CS"/>
        </w:rPr>
      </w:pPr>
      <w:r w:rsidRPr="0084397A">
        <w:rPr>
          <w:sz w:val="24"/>
          <w:szCs w:val="24"/>
          <w:lang w:val="sr-Cyrl-CS"/>
        </w:rPr>
        <w:t>06Број:06-25/2019/</w:t>
      </w:r>
      <w:r>
        <w:rPr>
          <w:sz w:val="24"/>
          <w:szCs w:val="24"/>
          <w:lang w:val="sr-Cyrl-CS"/>
        </w:rPr>
        <w:t xml:space="preserve">8 од </w:t>
      </w:r>
      <w:r w:rsidRPr="0084397A">
        <w:rPr>
          <w:sz w:val="24"/>
          <w:szCs w:val="24"/>
          <w:lang w:val="sr-Cyrl-CS"/>
        </w:rPr>
        <w:t>19. јун</w:t>
      </w:r>
      <w:r>
        <w:rPr>
          <w:sz w:val="24"/>
          <w:szCs w:val="24"/>
          <w:lang w:val="sr-Cyrl-CS"/>
        </w:rPr>
        <w:t>а</w:t>
      </w:r>
      <w:r w:rsidRPr="0084397A">
        <w:rPr>
          <w:sz w:val="24"/>
          <w:szCs w:val="24"/>
          <w:lang w:val="sr-Cyrl-CS"/>
        </w:rPr>
        <w:t xml:space="preserve"> 2019. године</w:t>
      </w:r>
    </w:p>
    <w:p w:rsidR="0045757E" w:rsidRPr="0084397A" w:rsidRDefault="0045757E" w:rsidP="0045757E">
      <w:pPr>
        <w:jc w:val="center"/>
        <w:rPr>
          <w:sz w:val="24"/>
          <w:szCs w:val="24"/>
        </w:rPr>
      </w:pPr>
    </w:p>
    <w:p w:rsidR="0045757E" w:rsidRPr="0084397A" w:rsidRDefault="0045757E" w:rsidP="0045757E">
      <w:pPr>
        <w:rPr>
          <w:sz w:val="24"/>
          <w:szCs w:val="24"/>
        </w:rPr>
      </w:pPr>
    </w:p>
    <w:p w:rsidR="0045757E" w:rsidRPr="0084397A" w:rsidRDefault="0045757E" w:rsidP="0045757E">
      <w:pPr>
        <w:tabs>
          <w:tab w:val="left" w:pos="7020"/>
        </w:tabs>
        <w:rPr>
          <w:sz w:val="24"/>
          <w:szCs w:val="24"/>
          <w:lang w:val="sr-Cyrl-CS"/>
        </w:rPr>
      </w:pPr>
      <w:r w:rsidRPr="0084397A">
        <w:rPr>
          <w:sz w:val="24"/>
          <w:szCs w:val="24"/>
          <w:lang w:val="sr-Cyrl-CS"/>
        </w:rPr>
        <w:t xml:space="preserve">                                                                                                   ПРЕДСЕДНИК СКУПШТИНЕ,</w:t>
      </w:r>
    </w:p>
    <w:p w:rsidR="0045757E" w:rsidRPr="0084397A" w:rsidRDefault="0045757E" w:rsidP="0045757E">
      <w:pPr>
        <w:tabs>
          <w:tab w:val="left" w:pos="7020"/>
        </w:tabs>
        <w:rPr>
          <w:sz w:val="24"/>
          <w:szCs w:val="24"/>
          <w:lang w:val="sr-Cyrl-CS"/>
        </w:rPr>
      </w:pPr>
      <w:r w:rsidRPr="0084397A">
        <w:rPr>
          <w:sz w:val="24"/>
          <w:szCs w:val="24"/>
          <w:lang w:val="sr-Cyrl-CS"/>
        </w:rPr>
        <w:t xml:space="preserve">                                                                                                     ________________________ </w:t>
      </w:r>
    </w:p>
    <w:p w:rsidR="0045757E" w:rsidRPr="0084397A" w:rsidRDefault="0045757E" w:rsidP="0045757E">
      <w:pPr>
        <w:tabs>
          <w:tab w:val="left" w:pos="6120"/>
        </w:tabs>
        <w:rPr>
          <w:sz w:val="24"/>
          <w:szCs w:val="24"/>
          <w:lang w:val="sr-Cyrl-CS"/>
        </w:rPr>
      </w:pPr>
      <w:r w:rsidRPr="0084397A">
        <w:rPr>
          <w:sz w:val="24"/>
          <w:szCs w:val="24"/>
          <w:lang w:val="sr-Cyrl-CS"/>
        </w:rPr>
        <w:t xml:space="preserve">                                                                                              </w:t>
      </w:r>
      <w:r w:rsidR="009F1B78">
        <w:rPr>
          <w:sz w:val="24"/>
          <w:szCs w:val="24"/>
          <w:lang w:val="sr-Cyrl-CS"/>
        </w:rPr>
        <w:t xml:space="preserve">  </w:t>
      </w:r>
      <w:r w:rsidRPr="0084397A">
        <w:rPr>
          <w:sz w:val="24"/>
          <w:szCs w:val="24"/>
          <w:lang w:val="sr-Cyrl-CS"/>
        </w:rPr>
        <w:t xml:space="preserve">  Милан Стевановић, струк. менаџ. </w:t>
      </w:r>
    </w:p>
    <w:p w:rsidR="0045757E" w:rsidRPr="0084397A" w:rsidRDefault="0045757E" w:rsidP="0045757E">
      <w:pPr>
        <w:spacing w:after="0"/>
        <w:rPr>
          <w:sz w:val="24"/>
          <w:szCs w:val="24"/>
          <w:lang w:val="sr-Cyrl-CS"/>
        </w:rPr>
      </w:pPr>
    </w:p>
    <w:p w:rsidR="0032622D" w:rsidRPr="00C70F67" w:rsidRDefault="0032622D" w:rsidP="0032622D">
      <w:pPr>
        <w:jc w:val="center"/>
        <w:rPr>
          <w:sz w:val="24"/>
          <w:szCs w:val="24"/>
        </w:rPr>
      </w:pPr>
    </w:p>
    <w:p w:rsidR="0032622D" w:rsidRPr="00C70F67" w:rsidRDefault="0032622D" w:rsidP="0032622D">
      <w:pPr>
        <w:jc w:val="center"/>
        <w:rPr>
          <w:sz w:val="24"/>
          <w:szCs w:val="24"/>
        </w:rPr>
      </w:pPr>
    </w:p>
    <w:p w:rsidR="0032622D" w:rsidRPr="00C70F67" w:rsidRDefault="0032622D" w:rsidP="0032622D">
      <w:pPr>
        <w:jc w:val="center"/>
        <w:rPr>
          <w:sz w:val="24"/>
          <w:szCs w:val="24"/>
        </w:rPr>
      </w:pPr>
    </w:p>
    <w:sectPr w:rsidR="0032622D" w:rsidRPr="00C70F67"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49" w:rsidRDefault="00C82049" w:rsidP="001B6DB1">
      <w:pPr>
        <w:pStyle w:val="TableText"/>
      </w:pPr>
      <w:r>
        <w:separator/>
      </w:r>
    </w:p>
  </w:endnote>
  <w:endnote w:type="continuationSeparator" w:id="1">
    <w:p w:rsidR="00C82049" w:rsidRDefault="00C82049" w:rsidP="001B6DB1">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enQuanYi Micro Hei">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ohit Hindi">
    <w:altName w:val="MS Mincho"/>
    <w:charset w:val="8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000"/>
    </w:tblPr>
    <w:tblGrid>
      <w:gridCol w:w="1904"/>
      <w:gridCol w:w="3171"/>
      <w:gridCol w:w="2414"/>
      <w:gridCol w:w="2406"/>
    </w:tblGrid>
    <w:tr w:rsidR="00ED7DD0" w:rsidRPr="004C7E56" w:rsidTr="00ED7DD0">
      <w:trPr>
        <w:cantSplit/>
        <w:trHeight w:val="412"/>
        <w:jc w:val="center"/>
      </w:trPr>
      <w:tc>
        <w:tcPr>
          <w:tcW w:w="1904" w:type="dxa"/>
          <w:vMerge w:val="restart"/>
          <w:tcBorders>
            <w:top w:val="single" w:sz="4" w:space="0" w:color="auto"/>
            <w:bottom w:val="single" w:sz="8" w:space="0" w:color="auto"/>
          </w:tcBorders>
          <w:vAlign w:val="center"/>
        </w:tcPr>
        <w:p w:rsidR="00ED7DD0" w:rsidRPr="00BD7FD9" w:rsidRDefault="00ED7DD0" w:rsidP="00ED7DD0">
          <w:pPr>
            <w:pStyle w:val="TableText"/>
            <w:rPr>
              <w:sz w:val="24"/>
              <w:szCs w:val="24"/>
            </w:rPr>
          </w:pPr>
          <w:r w:rsidRPr="00BD7FD9">
            <w:rPr>
              <w:sz w:val="24"/>
              <w:szCs w:val="24"/>
            </w:rPr>
            <w:t>Податке унео</w:t>
          </w:r>
        </w:p>
      </w:tc>
      <w:tc>
        <w:tcPr>
          <w:tcW w:w="3171" w:type="dxa"/>
          <w:tcBorders>
            <w:top w:val="single" w:sz="4" w:space="0" w:color="auto"/>
          </w:tcBorders>
        </w:tcPr>
        <w:p w:rsidR="00ED7DD0" w:rsidRPr="00BD7FD9" w:rsidRDefault="00ED7DD0" w:rsidP="00ED7DD0">
          <w:pPr>
            <w:pStyle w:val="TableText"/>
            <w:rPr>
              <w:sz w:val="24"/>
              <w:szCs w:val="24"/>
            </w:rPr>
          </w:pPr>
          <w:r w:rsidRPr="00BD7FD9">
            <w:rPr>
              <w:sz w:val="24"/>
              <w:szCs w:val="24"/>
            </w:rPr>
            <w:t>Име и презиме</w:t>
          </w:r>
        </w:p>
      </w:tc>
      <w:tc>
        <w:tcPr>
          <w:tcW w:w="2414" w:type="dxa"/>
          <w:tcBorders>
            <w:top w:val="single" w:sz="4" w:space="0" w:color="auto"/>
          </w:tcBorders>
        </w:tcPr>
        <w:p w:rsidR="00ED7DD0" w:rsidRPr="00BD7FD9" w:rsidRDefault="00ED7DD0" w:rsidP="00ED7DD0">
          <w:pPr>
            <w:pStyle w:val="TableText"/>
            <w:rPr>
              <w:sz w:val="24"/>
              <w:szCs w:val="24"/>
            </w:rPr>
          </w:pPr>
          <w:r w:rsidRPr="00BD7FD9">
            <w:rPr>
              <w:sz w:val="24"/>
              <w:szCs w:val="24"/>
            </w:rPr>
            <w:t>Потпис</w:t>
          </w:r>
        </w:p>
      </w:tc>
      <w:tc>
        <w:tcPr>
          <w:tcW w:w="2406" w:type="dxa"/>
          <w:tcBorders>
            <w:top w:val="single" w:sz="4" w:space="0" w:color="auto"/>
          </w:tcBorders>
        </w:tcPr>
        <w:p w:rsidR="00ED7DD0" w:rsidRPr="00BD7FD9" w:rsidRDefault="00ED7DD0" w:rsidP="00ED7DD0">
          <w:pPr>
            <w:pStyle w:val="TableText"/>
            <w:rPr>
              <w:sz w:val="24"/>
              <w:szCs w:val="24"/>
            </w:rPr>
          </w:pPr>
          <w:r w:rsidRPr="00BD7FD9">
            <w:rPr>
              <w:sz w:val="24"/>
              <w:szCs w:val="24"/>
            </w:rPr>
            <w:t>Датум</w:t>
          </w:r>
        </w:p>
      </w:tc>
    </w:tr>
    <w:tr w:rsidR="00ED7DD0" w:rsidRPr="004C7E56" w:rsidTr="00ED7DD0">
      <w:trPr>
        <w:cantSplit/>
        <w:trHeight w:val="412"/>
        <w:jc w:val="center"/>
      </w:trPr>
      <w:tc>
        <w:tcPr>
          <w:tcW w:w="1904" w:type="dxa"/>
          <w:vMerge/>
          <w:tcBorders>
            <w:top w:val="single" w:sz="4" w:space="0" w:color="auto"/>
            <w:bottom w:val="single" w:sz="8" w:space="0" w:color="auto"/>
          </w:tcBorders>
        </w:tcPr>
        <w:p w:rsidR="00ED7DD0" w:rsidRPr="004C7E56" w:rsidRDefault="00ED7DD0" w:rsidP="00ED7DD0">
          <w:pPr>
            <w:pStyle w:val="TableText"/>
            <w:jc w:val="left"/>
            <w:rPr>
              <w:rFonts w:ascii="Trebuchet MS" w:hAnsi="Trebuchet MS"/>
              <w:sz w:val="20"/>
            </w:rPr>
          </w:pPr>
        </w:p>
      </w:tc>
      <w:tc>
        <w:tcPr>
          <w:tcW w:w="3171" w:type="dxa"/>
          <w:tcBorders>
            <w:top w:val="single" w:sz="4" w:space="0" w:color="auto"/>
            <w:bottom w:val="single" w:sz="8" w:space="0" w:color="auto"/>
          </w:tcBorders>
        </w:tcPr>
        <w:p w:rsidR="00ED7DD0" w:rsidRPr="00E90FD9" w:rsidRDefault="00ED7DD0" w:rsidP="00ED7DD0">
          <w:pPr>
            <w:pStyle w:val="TableText"/>
            <w:keepNext/>
            <w:rPr>
              <w:rFonts w:ascii="Trebuchet MS" w:hAnsi="Trebuchet MS"/>
              <w:sz w:val="20"/>
            </w:rPr>
          </w:pPr>
        </w:p>
      </w:tc>
      <w:tc>
        <w:tcPr>
          <w:tcW w:w="2414" w:type="dxa"/>
          <w:tcBorders>
            <w:top w:val="single" w:sz="4" w:space="0" w:color="auto"/>
            <w:bottom w:val="single" w:sz="8" w:space="0" w:color="auto"/>
          </w:tcBorders>
        </w:tcPr>
        <w:p w:rsidR="00ED7DD0" w:rsidRPr="004C7E56" w:rsidRDefault="00ED7DD0" w:rsidP="00ED7DD0">
          <w:pPr>
            <w:pStyle w:val="TableText"/>
            <w:keepNext/>
            <w:rPr>
              <w:rFonts w:ascii="Trebuchet MS" w:hAnsi="Trebuchet MS"/>
              <w:sz w:val="20"/>
            </w:rPr>
          </w:pPr>
        </w:p>
      </w:tc>
      <w:tc>
        <w:tcPr>
          <w:tcW w:w="2406" w:type="dxa"/>
          <w:tcBorders>
            <w:top w:val="single" w:sz="4" w:space="0" w:color="auto"/>
            <w:bottom w:val="single" w:sz="8" w:space="0" w:color="auto"/>
          </w:tcBorders>
        </w:tcPr>
        <w:p w:rsidR="00ED7DD0" w:rsidRPr="00E90FD9" w:rsidRDefault="00ED7DD0" w:rsidP="00ED7DD0">
          <w:pPr>
            <w:pStyle w:val="TableText"/>
            <w:keepNext/>
            <w:rPr>
              <w:rFonts w:ascii="Trebuchet MS" w:hAnsi="Trebuchet MS"/>
              <w:sz w:val="20"/>
            </w:rPr>
          </w:pPr>
        </w:p>
      </w:tc>
    </w:tr>
  </w:tbl>
  <w:p w:rsidR="00ED7DD0" w:rsidRDefault="00ED7DD0" w:rsidP="00205DEA">
    <w:pPr>
      <w:pStyle w:val="Oznakaobrasca"/>
      <w:ind w:firstLine="0"/>
      <w:rPr>
        <w:rFonts w:ascii="Trebuchet MS" w:hAnsi="Trebuchet MS"/>
        <w:lang w:val="sr-Latn-CS"/>
      </w:rPr>
    </w:pPr>
  </w:p>
  <w:p w:rsidR="00174813" w:rsidRPr="00FD654D" w:rsidRDefault="00417871" w:rsidP="00ED7DD0">
    <w:pPr>
      <w:pStyle w:val="Oznakaobrasca"/>
      <w:ind w:firstLine="0"/>
      <w:rPr>
        <w:lang w:val="sr-Latn-CS"/>
      </w:rPr>
    </w:pPr>
    <w:r w:rsidRPr="00FD654D">
      <w:t>ОУ</w:t>
    </w:r>
    <w:r w:rsidR="00D41006" w:rsidRPr="00FD654D">
      <w:t>О</w:t>
    </w:r>
    <w:r w:rsidR="00093FF7">
      <w:t>М-ПР-</w:t>
    </w:r>
    <w:r w:rsidR="00174813" w:rsidRPr="004C7E56">
      <w:rPr>
        <w:rFonts w:ascii="Trebuchet MS" w:hAnsi="Trebuchet MS"/>
      </w:rPr>
      <w:tab/>
    </w:r>
    <w:r w:rsidR="00750AAF" w:rsidRPr="00FD654D">
      <w:rPr>
        <w:rStyle w:val="PageNumber"/>
      </w:rPr>
      <w:fldChar w:fldCharType="begin"/>
    </w:r>
    <w:r w:rsidR="00174813" w:rsidRPr="00FD654D">
      <w:rPr>
        <w:rStyle w:val="PageNumber"/>
      </w:rPr>
      <w:instrText xml:space="preserve"> PAGE </w:instrText>
    </w:r>
    <w:r w:rsidR="00750AAF" w:rsidRPr="00FD654D">
      <w:rPr>
        <w:rStyle w:val="PageNumber"/>
      </w:rPr>
      <w:fldChar w:fldCharType="separate"/>
    </w:r>
    <w:r w:rsidR="00A74CA3">
      <w:rPr>
        <w:rStyle w:val="PageNumber"/>
        <w:noProof/>
      </w:rPr>
      <w:t>6</w:t>
    </w:r>
    <w:r w:rsidR="00750AAF" w:rsidRPr="00FD654D">
      <w:rPr>
        <w:rStyle w:val="PageNumber"/>
      </w:rPr>
      <w:fldChar w:fldCharType="end"/>
    </w:r>
    <w:r w:rsidR="00174813" w:rsidRPr="00FD654D">
      <w:rPr>
        <w:rStyle w:val="PageNumber"/>
      </w:rPr>
      <w:t>/</w:t>
    </w:r>
    <w:r w:rsidR="00750AAF" w:rsidRPr="00FD654D">
      <w:rPr>
        <w:rStyle w:val="PageNumber"/>
      </w:rPr>
      <w:fldChar w:fldCharType="begin"/>
    </w:r>
    <w:r w:rsidR="00174813" w:rsidRPr="00FD654D">
      <w:rPr>
        <w:rStyle w:val="PageNumber"/>
      </w:rPr>
      <w:instrText xml:space="preserve"> NUMPAGES </w:instrText>
    </w:r>
    <w:r w:rsidR="00750AAF" w:rsidRPr="00FD654D">
      <w:rPr>
        <w:rStyle w:val="PageNumber"/>
      </w:rPr>
      <w:fldChar w:fldCharType="separate"/>
    </w:r>
    <w:r w:rsidR="00A74CA3">
      <w:rPr>
        <w:rStyle w:val="PageNumber"/>
        <w:noProof/>
      </w:rPr>
      <w:t>6</w:t>
    </w:r>
    <w:r w:rsidR="00750AAF" w:rsidRPr="00FD65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49" w:rsidRDefault="00C82049" w:rsidP="001B6DB1">
      <w:pPr>
        <w:pStyle w:val="TableText"/>
      </w:pPr>
      <w:r>
        <w:separator/>
      </w:r>
    </w:p>
  </w:footnote>
  <w:footnote w:type="continuationSeparator" w:id="1">
    <w:p w:rsidR="00C82049" w:rsidRDefault="00C82049" w:rsidP="001B6DB1">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963"/>
      <w:gridCol w:w="5089"/>
      <w:gridCol w:w="1843"/>
    </w:tblGrid>
    <w:tr w:rsidR="00205DEA" w:rsidRPr="004C7E56" w:rsidTr="00E74690">
      <w:trPr>
        <w:cantSplit/>
        <w:trHeight w:hRule="exact" w:val="1247"/>
        <w:jc w:val="center"/>
      </w:trPr>
      <w:tc>
        <w:tcPr>
          <w:tcW w:w="2963" w:type="dxa"/>
          <w:tcBorders>
            <w:left w:val="single" w:sz="4" w:space="0" w:color="auto"/>
            <w:bottom w:val="single" w:sz="4" w:space="0" w:color="auto"/>
          </w:tcBorders>
          <w:vAlign w:val="center"/>
        </w:tcPr>
        <w:p w:rsidR="00205DEA" w:rsidRPr="004C7E56" w:rsidRDefault="00ED7DD0">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205DEA" w:rsidRPr="006C200D" w:rsidRDefault="003117C2" w:rsidP="006C200D">
          <w:pPr>
            <w:pStyle w:val="Naslov"/>
            <w:rPr>
              <w:b w:val="0"/>
              <w:sz w:val="24"/>
              <w:szCs w:val="24"/>
            </w:rPr>
          </w:pPr>
          <w:r>
            <w:rPr>
              <w:b w:val="0"/>
              <w:sz w:val="24"/>
              <w:szCs w:val="24"/>
              <w:lang w:val="sr-Cyrl-CS"/>
            </w:rPr>
            <w:t xml:space="preserve"> О</w:t>
          </w:r>
          <w:r w:rsidR="006C200D">
            <w:rPr>
              <w:b w:val="0"/>
              <w:sz w:val="24"/>
              <w:szCs w:val="24"/>
            </w:rPr>
            <w:t xml:space="preserve"> </w:t>
          </w:r>
          <w:r>
            <w:rPr>
              <w:b w:val="0"/>
              <w:sz w:val="24"/>
              <w:szCs w:val="24"/>
              <w:lang w:val="sr-Cyrl-CS"/>
            </w:rPr>
            <w:t>Д</w:t>
          </w:r>
          <w:r w:rsidR="006C200D">
            <w:rPr>
              <w:b w:val="0"/>
              <w:sz w:val="24"/>
              <w:szCs w:val="24"/>
            </w:rPr>
            <w:t xml:space="preserve"> </w:t>
          </w:r>
          <w:r>
            <w:rPr>
              <w:b w:val="0"/>
              <w:sz w:val="24"/>
              <w:szCs w:val="24"/>
              <w:lang w:val="sr-Cyrl-CS"/>
            </w:rPr>
            <w:t>Л</w:t>
          </w:r>
          <w:r w:rsidR="006C200D">
            <w:rPr>
              <w:b w:val="0"/>
              <w:sz w:val="24"/>
              <w:szCs w:val="24"/>
            </w:rPr>
            <w:t xml:space="preserve"> </w:t>
          </w:r>
          <w:r>
            <w:rPr>
              <w:b w:val="0"/>
              <w:sz w:val="24"/>
              <w:szCs w:val="24"/>
              <w:lang w:val="sr-Cyrl-CS"/>
            </w:rPr>
            <w:t>У</w:t>
          </w:r>
          <w:r w:rsidR="006C200D">
            <w:rPr>
              <w:b w:val="0"/>
              <w:sz w:val="24"/>
              <w:szCs w:val="24"/>
            </w:rPr>
            <w:t xml:space="preserve"> </w:t>
          </w:r>
          <w:r>
            <w:rPr>
              <w:b w:val="0"/>
              <w:sz w:val="24"/>
              <w:szCs w:val="24"/>
              <w:lang w:val="sr-Cyrl-CS"/>
            </w:rPr>
            <w:t>К</w:t>
          </w:r>
          <w:r w:rsidR="006C200D">
            <w:rPr>
              <w:b w:val="0"/>
              <w:sz w:val="24"/>
              <w:szCs w:val="24"/>
            </w:rPr>
            <w:t xml:space="preserve"> A</w:t>
          </w:r>
        </w:p>
      </w:tc>
      <w:tc>
        <w:tcPr>
          <w:tcW w:w="1843" w:type="dxa"/>
          <w:tcBorders>
            <w:bottom w:val="single" w:sz="4" w:space="0" w:color="auto"/>
          </w:tcBorders>
          <w:vAlign w:val="center"/>
        </w:tcPr>
        <w:p w:rsidR="00205DEA" w:rsidRPr="00056A94" w:rsidRDefault="00ED7DD0" w:rsidP="00E915CE">
          <w:pPr>
            <w:jc w:val="center"/>
            <w:rPr>
              <w:sz w:val="24"/>
              <w:szCs w:val="24"/>
            </w:rPr>
          </w:pPr>
          <w:r w:rsidRPr="00056A94">
            <w:rPr>
              <w:sz w:val="24"/>
              <w:szCs w:val="24"/>
            </w:rPr>
            <w:t>Архивира:</w:t>
          </w:r>
        </w:p>
        <w:p w:rsidR="00ED7DD0" w:rsidRPr="00ED7DD0" w:rsidRDefault="00ED7DD0" w:rsidP="00E915CE">
          <w:pPr>
            <w:jc w:val="center"/>
            <w:rPr>
              <w:rFonts w:ascii="Trebuchet MS" w:hAnsi="Trebuchet MS"/>
              <w:sz w:val="20"/>
            </w:rPr>
          </w:pPr>
        </w:p>
      </w:tc>
    </w:tr>
  </w:tbl>
  <w:p w:rsidR="00174813" w:rsidRDefault="00174813">
    <w:pPr>
      <w:pStyle w:val="Pror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8164FD"/>
    <w:multiLevelType w:val="hybridMultilevel"/>
    <w:tmpl w:val="733AE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F6240"/>
    <w:multiLevelType w:val="hybridMultilevel"/>
    <w:tmpl w:val="AE2A1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D6BF9"/>
    <w:multiLevelType w:val="hybridMultilevel"/>
    <w:tmpl w:val="89784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A4175"/>
    <w:multiLevelType w:val="hybridMultilevel"/>
    <w:tmpl w:val="844E3874"/>
    <w:lvl w:ilvl="0" w:tplc="EF90EC30">
      <w:start w:val="4"/>
      <w:numFmt w:val="bullet"/>
      <w:lvlText w:val="-"/>
      <w:lvlJc w:val="left"/>
      <w:pPr>
        <w:ind w:left="720" w:hanging="360"/>
      </w:pPr>
      <w:rPr>
        <w:rFonts w:ascii="Times New Roman" w:eastAsia="WenQuanYi Micro 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6">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7">
    <w:nsid w:val="73056791"/>
    <w:multiLevelType w:val="hybridMultilevel"/>
    <w:tmpl w:val="764E1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E168B9"/>
    <w:multiLevelType w:val="hybridMultilevel"/>
    <w:tmpl w:val="CCA8D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0"/>
    <w:footnote w:id="1"/>
  </w:footnotePr>
  <w:endnotePr>
    <w:endnote w:id="0"/>
    <w:endnote w:id="1"/>
  </w:endnotePr>
  <w:compat/>
  <w:rsids>
    <w:rsidRoot w:val="00205DEA"/>
    <w:rsid w:val="00054469"/>
    <w:rsid w:val="00056A94"/>
    <w:rsid w:val="000615C3"/>
    <w:rsid w:val="00071650"/>
    <w:rsid w:val="0008350C"/>
    <w:rsid w:val="0008538E"/>
    <w:rsid w:val="00093FF7"/>
    <w:rsid w:val="000964A0"/>
    <w:rsid w:val="000A7DAE"/>
    <w:rsid w:val="000B1305"/>
    <w:rsid w:val="00105FFD"/>
    <w:rsid w:val="00110DCB"/>
    <w:rsid w:val="00116E6C"/>
    <w:rsid w:val="001713AC"/>
    <w:rsid w:val="00174813"/>
    <w:rsid w:val="001B6DB1"/>
    <w:rsid w:val="001C7CB3"/>
    <w:rsid w:val="001D1C82"/>
    <w:rsid w:val="001D6F35"/>
    <w:rsid w:val="001E6A5E"/>
    <w:rsid w:val="00201DBF"/>
    <w:rsid w:val="00205DEA"/>
    <w:rsid w:val="002207D7"/>
    <w:rsid w:val="00230F93"/>
    <w:rsid w:val="0026616D"/>
    <w:rsid w:val="00273319"/>
    <w:rsid w:val="00282BE1"/>
    <w:rsid w:val="002C33D3"/>
    <w:rsid w:val="002C567D"/>
    <w:rsid w:val="002D7F2A"/>
    <w:rsid w:val="002F3BAB"/>
    <w:rsid w:val="003026BB"/>
    <w:rsid w:val="0031166E"/>
    <w:rsid w:val="003117C2"/>
    <w:rsid w:val="0031428D"/>
    <w:rsid w:val="0032622D"/>
    <w:rsid w:val="003325EC"/>
    <w:rsid w:val="003345DB"/>
    <w:rsid w:val="00341469"/>
    <w:rsid w:val="00345E7F"/>
    <w:rsid w:val="00354BBB"/>
    <w:rsid w:val="00364A50"/>
    <w:rsid w:val="003675D4"/>
    <w:rsid w:val="00380BE9"/>
    <w:rsid w:val="003A570A"/>
    <w:rsid w:val="003C10E5"/>
    <w:rsid w:val="003E1471"/>
    <w:rsid w:val="003F7A88"/>
    <w:rsid w:val="00417871"/>
    <w:rsid w:val="0045448F"/>
    <w:rsid w:val="0045757E"/>
    <w:rsid w:val="00467C06"/>
    <w:rsid w:val="004A5A24"/>
    <w:rsid w:val="004B1BB8"/>
    <w:rsid w:val="004C7E56"/>
    <w:rsid w:val="005440DC"/>
    <w:rsid w:val="005937F5"/>
    <w:rsid w:val="005C26AF"/>
    <w:rsid w:val="005C509F"/>
    <w:rsid w:val="005C552B"/>
    <w:rsid w:val="005F1933"/>
    <w:rsid w:val="00603ED6"/>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50AAF"/>
    <w:rsid w:val="007827D5"/>
    <w:rsid w:val="00797DFC"/>
    <w:rsid w:val="007A0F08"/>
    <w:rsid w:val="007C16D8"/>
    <w:rsid w:val="007E315C"/>
    <w:rsid w:val="007F6C93"/>
    <w:rsid w:val="008448FD"/>
    <w:rsid w:val="00861E99"/>
    <w:rsid w:val="008D6E9D"/>
    <w:rsid w:val="00933B81"/>
    <w:rsid w:val="009F0122"/>
    <w:rsid w:val="009F1B78"/>
    <w:rsid w:val="009F2084"/>
    <w:rsid w:val="00A036C4"/>
    <w:rsid w:val="00A1658E"/>
    <w:rsid w:val="00A326DD"/>
    <w:rsid w:val="00A52F06"/>
    <w:rsid w:val="00A74CA3"/>
    <w:rsid w:val="00A77F15"/>
    <w:rsid w:val="00AC0434"/>
    <w:rsid w:val="00AF3B20"/>
    <w:rsid w:val="00AF4819"/>
    <w:rsid w:val="00B0666F"/>
    <w:rsid w:val="00B2136A"/>
    <w:rsid w:val="00B24AD7"/>
    <w:rsid w:val="00B3031B"/>
    <w:rsid w:val="00B30DA0"/>
    <w:rsid w:val="00B7000C"/>
    <w:rsid w:val="00B72D08"/>
    <w:rsid w:val="00B9144B"/>
    <w:rsid w:val="00BA13A3"/>
    <w:rsid w:val="00BC34FD"/>
    <w:rsid w:val="00BD7FD9"/>
    <w:rsid w:val="00C06EF2"/>
    <w:rsid w:val="00C55294"/>
    <w:rsid w:val="00C60A60"/>
    <w:rsid w:val="00C62F22"/>
    <w:rsid w:val="00C66BF0"/>
    <w:rsid w:val="00C77011"/>
    <w:rsid w:val="00C77ABF"/>
    <w:rsid w:val="00C81F60"/>
    <w:rsid w:val="00C82049"/>
    <w:rsid w:val="00C85E32"/>
    <w:rsid w:val="00CA06E4"/>
    <w:rsid w:val="00CB2325"/>
    <w:rsid w:val="00CC0145"/>
    <w:rsid w:val="00CF67E3"/>
    <w:rsid w:val="00D12F64"/>
    <w:rsid w:val="00D14A9D"/>
    <w:rsid w:val="00D41006"/>
    <w:rsid w:val="00D44FFF"/>
    <w:rsid w:val="00D87B27"/>
    <w:rsid w:val="00DC168E"/>
    <w:rsid w:val="00DC6452"/>
    <w:rsid w:val="00DC7DF0"/>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12397"/>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paragraph" w:customStyle="1" w:styleId="Normal1">
    <w:name w:val="Normal1"/>
    <w:basedOn w:val="Normal"/>
    <w:rsid w:val="0032622D"/>
    <w:pPr>
      <w:spacing w:before="100" w:beforeAutospacing="1" w:after="100" w:afterAutospacing="1"/>
      <w:jc w:val="left"/>
    </w:pPr>
    <w:rPr>
      <w:sz w:val="24"/>
      <w:szCs w:val="24"/>
    </w:rPr>
  </w:style>
  <w:style w:type="paragraph" w:styleId="ListParagraph">
    <w:name w:val="List Paragraph"/>
    <w:basedOn w:val="Normal"/>
    <w:uiPriority w:val="34"/>
    <w:qFormat/>
    <w:rsid w:val="0032622D"/>
    <w:pPr>
      <w:spacing w:before="0" w:after="0"/>
      <w:ind w:left="720"/>
      <w:contextualSpacing/>
      <w:jc w:val="left"/>
    </w:pPr>
    <w:rPr>
      <w:rFonts w:asciiTheme="minorHAnsi" w:eastAsiaTheme="minorHAnsi" w:hAnsiTheme="minorHAnsi" w:cstheme="minorBidi"/>
      <w:szCs w:val="22"/>
    </w:rPr>
  </w:style>
  <w:style w:type="paragraph" w:customStyle="1" w:styleId="TableContents">
    <w:name w:val="Table Contents"/>
    <w:basedOn w:val="Normal"/>
    <w:rsid w:val="0032622D"/>
    <w:pPr>
      <w:widowControl w:val="0"/>
      <w:suppressLineNumbers/>
      <w:suppressAutoHyphens/>
      <w:spacing w:before="0" w:after="0"/>
      <w:jc w:val="left"/>
    </w:pPr>
    <w:rPr>
      <w:rFonts w:eastAsia="WenQuanYi Micro Hei" w:cs="Lohit Hindi"/>
      <w:kern w:val="1"/>
      <w:sz w:val="24"/>
      <w:szCs w:val="24"/>
      <w:lang w:eastAsia="zh-CN" w:bidi="hi-IN"/>
    </w:rPr>
  </w:style>
  <w:style w:type="paragraph" w:styleId="NormalWeb">
    <w:name w:val="Normal (Web)"/>
    <w:basedOn w:val="Normal"/>
    <w:uiPriority w:val="99"/>
    <w:unhideWhenUsed/>
    <w:rsid w:val="0032622D"/>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A466-5222-4148-9578-A8A1DEE0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Portret.dot</Template>
  <TotalTime>9</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 </cp:lastModifiedBy>
  <cp:revision>4</cp:revision>
  <cp:lastPrinted>2019-07-01T07:36:00Z</cp:lastPrinted>
  <dcterms:created xsi:type="dcterms:W3CDTF">2019-06-24T07:10:00Z</dcterms:created>
  <dcterms:modified xsi:type="dcterms:W3CDTF">2019-07-01T07:44:00Z</dcterms:modified>
</cp:coreProperties>
</file>