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EB30" w14:textId="4D2F50DA" w:rsidR="008D0A79" w:rsidRPr="00185557" w:rsidRDefault="008D0A79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</w:pPr>
      <w:r w:rsidRPr="00185557">
        <w:rPr>
          <w:b/>
          <w:bCs/>
          <w:sz w:val="24"/>
          <w:szCs w:val="24"/>
          <w:lang w:val="sr-Cyrl-RS"/>
        </w:rPr>
        <w:t>Анекс 1 - Реализовани и пројекти у имплементацији</w:t>
      </w:r>
    </w:p>
    <w:p w14:paraId="725EFE4A" w14:textId="7D440A1A" w:rsidR="008D0A79" w:rsidRPr="00A37370" w:rsidRDefault="008D0A79" w:rsidP="000B65BD">
      <w:pPr>
        <w:spacing w:before="120" w:after="120" w:line="240" w:lineRule="auto"/>
        <w:rPr>
          <w:b/>
          <w:bCs/>
          <w:lang w:val="sr-Cyrl-RS"/>
        </w:rPr>
      </w:pPr>
      <w:r w:rsidRPr="00A37370">
        <w:rPr>
          <w:b/>
          <w:bCs/>
          <w:lang w:val="sr-Cyrl-RS"/>
        </w:rPr>
        <w:t xml:space="preserve">Табела 1. Списак </w:t>
      </w:r>
      <w:r w:rsidR="00F47725" w:rsidRPr="00A37370">
        <w:rPr>
          <w:b/>
          <w:bCs/>
          <w:lang w:val="sr-Cyrl-RS"/>
        </w:rPr>
        <w:t xml:space="preserve">реализованих </w:t>
      </w:r>
      <w:r w:rsidRPr="00A37370">
        <w:rPr>
          <w:b/>
          <w:bCs/>
          <w:lang w:val="sr-Cyrl-RS"/>
        </w:rPr>
        <w:t>пројеката</w:t>
      </w:r>
    </w:p>
    <w:tbl>
      <w:tblPr>
        <w:tblStyle w:val="TableGrid"/>
        <w:tblW w:w="13718" w:type="dxa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2410"/>
        <w:gridCol w:w="4579"/>
        <w:gridCol w:w="1408"/>
        <w:gridCol w:w="1635"/>
      </w:tblGrid>
      <w:tr w:rsidR="00531E67" w:rsidRPr="00AF7295" w14:paraId="6D5772E8" w14:textId="77777777" w:rsidTr="00160C9A">
        <w:trPr>
          <w:tblHeader/>
        </w:trPr>
        <w:tc>
          <w:tcPr>
            <w:tcW w:w="2127" w:type="dxa"/>
            <w:shd w:val="clear" w:color="auto" w:fill="D9D9D9" w:themeFill="background1" w:themeFillShade="D9"/>
          </w:tcPr>
          <w:p w14:paraId="50E48B46" w14:textId="30EDD7BD" w:rsidR="00531E67" w:rsidRPr="00AF7295" w:rsidRDefault="00531E67" w:rsidP="00AF729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ABFDFDB" w14:textId="77777777" w:rsidR="00531E67" w:rsidRPr="00AF7295" w:rsidRDefault="00531E67" w:rsidP="00AF729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Носилац пројекта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DFBD62F" w14:textId="77777777" w:rsidR="00531E67" w:rsidRPr="00AF7295" w:rsidRDefault="00531E67" w:rsidP="00AF729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Институције из ЈЛС које су учесници у реализацији пројекта</w:t>
            </w:r>
          </w:p>
        </w:tc>
        <w:tc>
          <w:tcPr>
            <w:tcW w:w="4579" w:type="dxa"/>
            <w:shd w:val="clear" w:color="auto" w:fill="D9D9D9" w:themeFill="background1" w:themeFillShade="D9"/>
          </w:tcPr>
          <w:p w14:paraId="2154AC0F" w14:textId="77777777" w:rsidR="00531E67" w:rsidRPr="00AF7295" w:rsidRDefault="00531E67" w:rsidP="00AF729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Циљ и очекивани резултати пројекта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8596CE7" w14:textId="2F7A4999" w:rsidR="00531E67" w:rsidRPr="00AF7295" w:rsidRDefault="00531E67" w:rsidP="00160C9A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Период реализације пројекта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9B3AF43" w14:textId="77777777" w:rsidR="00531E67" w:rsidRPr="00AF7295" w:rsidRDefault="00531E67" w:rsidP="00AF7295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lang w:val="sr-Cyrl-RS"/>
              </w:rPr>
            </w:pPr>
            <w:r w:rsidRPr="00AF7295">
              <w:rPr>
                <w:rFonts w:cstheme="minorHAnsi"/>
                <w:b/>
                <w:bCs/>
                <w:lang w:val="sr-Cyrl-RS"/>
              </w:rPr>
              <w:t>Извор финансирања пројекта</w:t>
            </w:r>
          </w:p>
        </w:tc>
      </w:tr>
      <w:tr w:rsidR="00531E67" w:rsidRPr="00F40F84" w14:paraId="114B6E3D" w14:textId="77777777" w:rsidTr="00160C9A">
        <w:tc>
          <w:tcPr>
            <w:tcW w:w="2127" w:type="dxa"/>
          </w:tcPr>
          <w:p w14:paraId="4EE018C1" w14:textId="77777777" w:rsidR="00531E67" w:rsidRPr="00A37370" w:rsidRDefault="00531E67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Суфинансирање мера енергетске енергетске санације породичне куће-стана</w:t>
            </w:r>
          </w:p>
        </w:tc>
        <w:tc>
          <w:tcPr>
            <w:tcW w:w="1559" w:type="dxa"/>
          </w:tcPr>
          <w:p w14:paraId="74ED83CF" w14:textId="1695CFDF" w:rsidR="00531E67" w:rsidRPr="00A37370" w:rsidRDefault="00531E67" w:rsidP="00160C9A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Министарство рударства и енергетике</w:t>
            </w:r>
            <w:r w:rsidR="00160C9A">
              <w:rPr>
                <w:rFonts w:cstheme="minorHAnsi"/>
                <w:lang w:val="sr-Cyrl-RS"/>
              </w:rPr>
              <w:t xml:space="preserve">, </w:t>
            </w:r>
            <w:r w:rsidRPr="00A37370">
              <w:rPr>
                <w:rFonts w:cstheme="minorHAnsi"/>
                <w:lang w:val="sr-Cyrl-RS"/>
              </w:rPr>
              <w:t>Општина Медвеђа</w:t>
            </w:r>
          </w:p>
        </w:tc>
        <w:tc>
          <w:tcPr>
            <w:tcW w:w="2410" w:type="dxa"/>
          </w:tcPr>
          <w:p w14:paraId="56E6931C" w14:textId="77777777" w:rsidR="00531E67" w:rsidRPr="00A37370" w:rsidRDefault="00531E67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Општина Медвеђа</w:t>
            </w:r>
          </w:p>
        </w:tc>
        <w:tc>
          <w:tcPr>
            <w:tcW w:w="4579" w:type="dxa"/>
          </w:tcPr>
          <w:p w14:paraId="66A67D33" w14:textId="77777777" w:rsidR="00531E67" w:rsidRPr="00A37370" w:rsidRDefault="00531E67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 xml:space="preserve">Побољшање енергетске ефикасности </w:t>
            </w:r>
          </w:p>
        </w:tc>
        <w:tc>
          <w:tcPr>
            <w:tcW w:w="1408" w:type="dxa"/>
          </w:tcPr>
          <w:p w14:paraId="1C1DFA2D" w14:textId="43F679DE" w:rsidR="00531E67" w:rsidRPr="00A37370" w:rsidRDefault="003C425E" w:rsidP="00160C9A">
            <w:pPr>
              <w:pStyle w:val="ListParagraph"/>
              <w:ind w:left="0"/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202</w:t>
            </w:r>
            <w:r>
              <w:rPr>
                <w:rFonts w:cstheme="minorHAnsi"/>
                <w:lang w:val="sr-Latn-RS"/>
              </w:rPr>
              <w:t>6-2027</w:t>
            </w:r>
            <w:r w:rsidR="00531E67" w:rsidRPr="00A37370">
              <w:rPr>
                <w:rFonts w:cstheme="minorHAnsi"/>
                <w:lang w:val="sr-Cyrl-RS"/>
              </w:rPr>
              <w:t>. у току је</w:t>
            </w:r>
          </w:p>
        </w:tc>
        <w:tc>
          <w:tcPr>
            <w:tcW w:w="1635" w:type="dxa"/>
          </w:tcPr>
          <w:p w14:paraId="4513525C" w14:textId="4379216F" w:rsidR="00531E67" w:rsidRPr="00A37370" w:rsidRDefault="00531E67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 xml:space="preserve">Министарство </w:t>
            </w:r>
            <w:r w:rsidR="00DA2367" w:rsidRPr="00A37370">
              <w:rPr>
                <w:rFonts w:cstheme="minorHAnsi"/>
                <w:lang w:val="sr-Cyrl-RS"/>
              </w:rPr>
              <w:t>рударства</w:t>
            </w:r>
            <w:r w:rsidRPr="00A37370">
              <w:rPr>
                <w:rFonts w:cstheme="minorHAnsi"/>
                <w:lang w:val="sr-Cyrl-RS"/>
              </w:rPr>
              <w:t xml:space="preserve"> и енергетике и Општина Медвеђа</w:t>
            </w:r>
          </w:p>
        </w:tc>
      </w:tr>
      <w:tr w:rsidR="00531E67" w:rsidRPr="00F40F84" w14:paraId="382678C6" w14:textId="77777777" w:rsidTr="00160C9A">
        <w:tc>
          <w:tcPr>
            <w:tcW w:w="2127" w:type="dxa"/>
          </w:tcPr>
          <w:p w14:paraId="15D0D355" w14:textId="4D9365AD" w:rsidR="00531E67" w:rsidRPr="00A37370" w:rsidRDefault="0006748E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Паметна специјализација полуга регионалног р</w:t>
            </w:r>
            <w:r w:rsidR="00957424" w:rsidRPr="00A37370">
              <w:rPr>
                <w:rFonts w:cstheme="minorHAnsi"/>
                <w:lang w:val="sr-Cyrl-RS"/>
              </w:rPr>
              <w:t>а</w:t>
            </w:r>
            <w:r w:rsidRPr="00A37370">
              <w:rPr>
                <w:rFonts w:cstheme="minorHAnsi"/>
                <w:lang w:val="sr-Cyrl-RS"/>
              </w:rPr>
              <w:t>звоја</w:t>
            </w:r>
          </w:p>
        </w:tc>
        <w:tc>
          <w:tcPr>
            <w:tcW w:w="1559" w:type="dxa"/>
          </w:tcPr>
          <w:p w14:paraId="07482E10" w14:textId="1B3E3946" w:rsidR="00531E67" w:rsidRPr="00A37370" w:rsidRDefault="00863439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Центар за развој Јабланичког и Пчињског округа</w:t>
            </w:r>
          </w:p>
        </w:tc>
        <w:tc>
          <w:tcPr>
            <w:tcW w:w="2410" w:type="dxa"/>
          </w:tcPr>
          <w:p w14:paraId="771BC88B" w14:textId="6EB0CA36" w:rsidR="00531E67" w:rsidRPr="00A37370" w:rsidRDefault="00536EAA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Општина Медвеђа</w:t>
            </w:r>
          </w:p>
        </w:tc>
        <w:tc>
          <w:tcPr>
            <w:tcW w:w="4579" w:type="dxa"/>
          </w:tcPr>
          <w:p w14:paraId="7FE96731" w14:textId="1C310CA5" w:rsidR="00531E67" w:rsidRPr="00A37370" w:rsidRDefault="00C061E6" w:rsidP="00160C9A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Промоција европског механизама регионалног развоја и подршка стварању критичне масе актера из привредног, јавног, академског и цивилног сектора за примену концепта паметне специјализације у Јабланичком и Пчињском округу</w:t>
            </w:r>
          </w:p>
        </w:tc>
        <w:tc>
          <w:tcPr>
            <w:tcW w:w="1408" w:type="dxa"/>
          </w:tcPr>
          <w:p w14:paraId="3828B5D1" w14:textId="1A7EF1CF" w:rsidR="00531E67" w:rsidRPr="00A37370" w:rsidRDefault="00D3799D" w:rsidP="00160C9A">
            <w:pPr>
              <w:pStyle w:val="ListParagraph"/>
              <w:ind w:left="0"/>
              <w:jc w:val="center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Завршен</w:t>
            </w:r>
          </w:p>
        </w:tc>
        <w:tc>
          <w:tcPr>
            <w:tcW w:w="1635" w:type="dxa"/>
          </w:tcPr>
          <w:p w14:paraId="0CD3E5E0" w14:textId="77777777" w:rsidR="00531E67" w:rsidRPr="00A37370" w:rsidRDefault="00531E67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</w:p>
        </w:tc>
      </w:tr>
      <w:tr w:rsidR="00B65E62" w:rsidRPr="00F40F84" w14:paraId="4318BC47" w14:textId="77777777" w:rsidTr="00160C9A">
        <w:tc>
          <w:tcPr>
            <w:tcW w:w="2127" w:type="dxa"/>
          </w:tcPr>
          <w:p w14:paraId="703B7C1A" w14:textId="3BFEDA82" w:rsidR="00B65E62" w:rsidRPr="00A37370" w:rsidRDefault="008F0726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Зелена енергија – подстицање социјалног предузетништва успостављањем Пилот енергетских задруга у прекограничном подручју</w:t>
            </w:r>
          </w:p>
        </w:tc>
        <w:tc>
          <w:tcPr>
            <w:tcW w:w="1559" w:type="dxa"/>
          </w:tcPr>
          <w:p w14:paraId="3514EA61" w14:textId="418622F6" w:rsidR="00B65E62" w:rsidRPr="00A37370" w:rsidRDefault="00AF456C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Општина Медвеђа</w:t>
            </w:r>
          </w:p>
        </w:tc>
        <w:tc>
          <w:tcPr>
            <w:tcW w:w="2410" w:type="dxa"/>
          </w:tcPr>
          <w:p w14:paraId="018EF696" w14:textId="77777777" w:rsidR="00DF21DC" w:rsidRPr="00A37370" w:rsidRDefault="00DF21DC" w:rsidP="000B65BD">
            <w:pPr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1. CeProSARD - Center for Promotion of Sustainable Agricultural Practices and Rural Development</w:t>
            </w:r>
          </w:p>
          <w:p w14:paraId="7E706BAB" w14:textId="64969C9A" w:rsidR="00B65E62" w:rsidRPr="00A37370" w:rsidRDefault="00DF21DC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2. Municipality of Butel</w:t>
            </w:r>
          </w:p>
        </w:tc>
        <w:tc>
          <w:tcPr>
            <w:tcW w:w="4579" w:type="dxa"/>
          </w:tcPr>
          <w:p w14:paraId="39DF768F" w14:textId="027CE0F4" w:rsidR="00B65E62" w:rsidRPr="00A37370" w:rsidRDefault="00F14F29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Ј</w:t>
            </w:r>
            <w:r w:rsidR="003F0A06" w:rsidRPr="00A37370">
              <w:rPr>
                <w:rFonts w:cstheme="minorHAnsi"/>
                <w:lang w:val="sr-Cyrl-RS"/>
              </w:rPr>
              <w:t>ачање добросуседских односа и сарадње у сектору зелене енергије за развој социјалног предузетништва оснивањем енергетских задруга у прекограничном региону.</w:t>
            </w:r>
          </w:p>
        </w:tc>
        <w:tc>
          <w:tcPr>
            <w:tcW w:w="1408" w:type="dxa"/>
          </w:tcPr>
          <w:p w14:paraId="4CD4141B" w14:textId="130F4A06" w:rsidR="00B65E62" w:rsidRPr="00A37370" w:rsidRDefault="00F14F29" w:rsidP="00160C9A">
            <w:pPr>
              <w:pStyle w:val="ListParagraph"/>
              <w:ind w:left="0"/>
              <w:jc w:val="center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У току</w:t>
            </w:r>
          </w:p>
        </w:tc>
        <w:tc>
          <w:tcPr>
            <w:tcW w:w="1635" w:type="dxa"/>
          </w:tcPr>
          <w:p w14:paraId="27654284" w14:textId="7B181007" w:rsidR="00423B2A" w:rsidRPr="00A37370" w:rsidRDefault="00423B2A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 xml:space="preserve">ЕУ кроз </w:t>
            </w:r>
          </w:p>
          <w:p w14:paraId="7F142692" w14:textId="470BB681" w:rsidR="00B65E62" w:rsidRPr="00A37370" w:rsidRDefault="00423B2A" w:rsidP="000B65BD">
            <w:pPr>
              <w:pStyle w:val="ListParagraph"/>
              <w:ind w:left="0"/>
              <w:rPr>
                <w:rFonts w:cstheme="minorHAnsi"/>
                <w:lang w:val="sr-Cyrl-RS"/>
              </w:rPr>
            </w:pPr>
            <w:r w:rsidRPr="00A37370">
              <w:rPr>
                <w:rFonts w:cstheme="minorHAnsi"/>
                <w:lang w:val="sr-Cyrl-RS"/>
              </w:rPr>
              <w:t>Програм прекограничне сарадње Србија – Северна Македонија</w:t>
            </w:r>
          </w:p>
        </w:tc>
      </w:tr>
    </w:tbl>
    <w:p w14:paraId="47B47CB5" w14:textId="726653E1" w:rsidR="00B51694" w:rsidRDefault="00B51694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  <w:sectPr w:rsidR="00B51694" w:rsidSect="00747FD3">
          <w:pgSz w:w="15840" w:h="12240" w:orient="landscape"/>
          <w:pgMar w:top="1440" w:right="1440" w:bottom="1440" w:left="1440" w:header="709" w:footer="709" w:gutter="0"/>
          <w:cols w:space="720"/>
          <w:docGrid w:linePitch="360"/>
        </w:sectPr>
      </w:pPr>
    </w:p>
    <w:p w14:paraId="40CA0AAF" w14:textId="301913DD" w:rsidR="00FB5470" w:rsidRDefault="00FB5470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lastRenderedPageBreak/>
        <w:t>А</w:t>
      </w:r>
      <w:r w:rsidR="00185557">
        <w:rPr>
          <w:b/>
          <w:bCs/>
          <w:sz w:val="24"/>
          <w:szCs w:val="24"/>
          <w:lang w:val="sr-Cyrl-RS"/>
        </w:rPr>
        <w:t>некс</w:t>
      </w:r>
      <w:r>
        <w:rPr>
          <w:b/>
          <w:bCs/>
          <w:sz w:val="24"/>
          <w:szCs w:val="24"/>
          <w:lang w:val="sr-Cyrl-RS"/>
        </w:rPr>
        <w:t xml:space="preserve"> 2 </w:t>
      </w:r>
      <w:r w:rsidR="00772021">
        <w:rPr>
          <w:b/>
          <w:bCs/>
          <w:sz w:val="24"/>
          <w:szCs w:val="24"/>
          <w:lang w:val="sr-Cyrl-RS"/>
        </w:rPr>
        <w:t xml:space="preserve">- </w:t>
      </w:r>
      <w:r w:rsidR="00876BAE">
        <w:rPr>
          <w:b/>
          <w:bCs/>
          <w:sz w:val="24"/>
          <w:szCs w:val="24"/>
          <w:lang w:val="sr-Cyrl-RS"/>
        </w:rPr>
        <w:t>Преглед доступних извора финансирања</w:t>
      </w:r>
    </w:p>
    <w:tbl>
      <w:tblPr>
        <w:tblW w:w="146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3150"/>
        <w:gridCol w:w="7200"/>
      </w:tblGrid>
      <w:tr w:rsidR="008F086A" w:rsidRPr="009A1A94" w14:paraId="75D5F6EC" w14:textId="77777777" w:rsidTr="00734D06">
        <w:trPr>
          <w:trHeight w:val="806"/>
          <w:tblHeader/>
        </w:trPr>
        <w:tc>
          <w:tcPr>
            <w:tcW w:w="4320" w:type="dxa"/>
            <w:shd w:val="clear" w:color="auto" w:fill="1F3864"/>
          </w:tcPr>
          <w:p w14:paraId="70E15889" w14:textId="77777777" w:rsidR="008F086A" w:rsidRPr="000B5B43" w:rsidRDefault="008F086A" w:rsidP="007F7CBD">
            <w:pPr>
              <w:spacing w:after="0" w:line="240" w:lineRule="auto"/>
              <w:jc w:val="center"/>
              <w:rPr>
                <w:rFonts w:eastAsia="MS Mincho" w:cs="Arial"/>
                <w:b/>
                <w:lang w:val="sr-Cyrl-RS"/>
              </w:rPr>
            </w:pPr>
            <w:r>
              <w:rPr>
                <w:rFonts w:eastAsia="MS Mincho" w:cs="Arial"/>
                <w:b/>
                <w:lang w:val="sr-Cyrl-RS"/>
              </w:rPr>
              <w:t>НАЗИВ ПРОГРАМА</w:t>
            </w:r>
          </w:p>
        </w:tc>
        <w:tc>
          <w:tcPr>
            <w:tcW w:w="3150" w:type="dxa"/>
            <w:shd w:val="clear" w:color="auto" w:fill="1F3864"/>
          </w:tcPr>
          <w:p w14:paraId="175604F3" w14:textId="77777777" w:rsidR="008F086A" w:rsidRPr="00D60E6A" w:rsidRDefault="008F086A" w:rsidP="007F7CBD">
            <w:pPr>
              <w:spacing w:after="0" w:line="240" w:lineRule="auto"/>
              <w:jc w:val="center"/>
              <w:rPr>
                <w:rFonts w:eastAsia="MS Mincho" w:cs="Arial"/>
                <w:b/>
                <w:lang w:val="sr-Cyrl-RS"/>
              </w:rPr>
            </w:pPr>
            <w:r>
              <w:rPr>
                <w:rFonts w:eastAsia="MS Mincho" w:cs="Arial"/>
                <w:b/>
                <w:lang w:val="sr-Cyrl-RS"/>
              </w:rPr>
              <w:t xml:space="preserve">Институција која објављује јавне позиве </w:t>
            </w:r>
          </w:p>
        </w:tc>
        <w:tc>
          <w:tcPr>
            <w:tcW w:w="7200" w:type="dxa"/>
            <w:shd w:val="clear" w:color="auto" w:fill="1F3864"/>
          </w:tcPr>
          <w:p w14:paraId="158A4DC3" w14:textId="77777777" w:rsidR="008F086A" w:rsidRDefault="008F086A" w:rsidP="007F7CBD">
            <w:pPr>
              <w:spacing w:after="0" w:line="240" w:lineRule="auto"/>
              <w:jc w:val="center"/>
              <w:rPr>
                <w:rFonts w:eastAsia="MS Mincho" w:cs="Arial"/>
                <w:b/>
                <w:lang w:val="sr-Cyrl-RS"/>
              </w:rPr>
            </w:pPr>
            <w:r>
              <w:rPr>
                <w:rFonts w:eastAsia="MS Mincho" w:cs="Arial"/>
                <w:b/>
                <w:lang w:val="sr-Cyrl-RS"/>
              </w:rPr>
              <w:t xml:space="preserve">Ко може да аплицира ? </w:t>
            </w:r>
          </w:p>
        </w:tc>
      </w:tr>
      <w:tr w:rsidR="008F086A" w:rsidRPr="007D74BF" w14:paraId="60EE2680" w14:textId="77777777" w:rsidTr="00734D06">
        <w:tc>
          <w:tcPr>
            <w:tcW w:w="4320" w:type="dxa"/>
          </w:tcPr>
          <w:p w14:paraId="2C6EA7B5" w14:textId="77777777" w:rsidR="008F086A" w:rsidRPr="007D74BF" w:rsidRDefault="008F086A" w:rsidP="007F7CBD">
            <w:pPr>
              <w:spacing w:after="0" w:line="240" w:lineRule="auto"/>
              <w:rPr>
                <w:rFonts w:eastAsia="MS Mincho"/>
                <w:b/>
                <w:color w:val="000000"/>
                <w:lang w:val="en-GB"/>
              </w:rPr>
            </w:pPr>
            <w:r w:rsidRPr="00386940">
              <w:rPr>
                <w:lang w:val="sr-Cyrl-RS"/>
              </w:rPr>
              <w:t>ИЗАЗОВ ЗА ИНОВАТИВНА РЕШЕЊА ЗА ЗЕЛЕНУ ТРАНЗИЦИЈУ СРПСКЕ ПРИВРЕДЕ</w:t>
            </w:r>
          </w:p>
        </w:tc>
        <w:tc>
          <w:tcPr>
            <w:tcW w:w="3150" w:type="dxa"/>
          </w:tcPr>
          <w:p w14:paraId="2C249ADB" w14:textId="77777777" w:rsidR="008F086A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  <w:r>
              <w:rPr>
                <w:rFonts w:eastAsia="MS Mincho"/>
                <w:color w:val="000000"/>
                <w:lang w:val="sr-Cyrl-RS"/>
              </w:rPr>
              <w:t xml:space="preserve">УНДП </w:t>
            </w:r>
          </w:p>
          <w:p w14:paraId="13557DB5" w14:textId="77777777" w:rsidR="008F086A" w:rsidRPr="00B36963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  <w:hyperlink r:id="rId8" w:history="1">
              <w:r w:rsidRPr="00CC1F8B">
                <w:rPr>
                  <w:rStyle w:val="Hyperlink"/>
                  <w:rFonts w:eastAsia="MS Mincho"/>
                  <w:lang w:val="sr-Cyrl-RS"/>
                </w:rPr>
                <w:t>https://zelena-agenda.euzatebe.rs/rs/konkursi</w:t>
              </w:r>
            </w:hyperlink>
            <w:r>
              <w:rPr>
                <w:rFonts w:eastAsia="MS Mincho"/>
                <w:color w:val="000000"/>
                <w:lang w:val="sr-Cyrl-RS"/>
              </w:rPr>
              <w:t xml:space="preserve"> </w:t>
            </w:r>
          </w:p>
        </w:tc>
        <w:tc>
          <w:tcPr>
            <w:tcW w:w="7200" w:type="dxa"/>
          </w:tcPr>
          <w:p w14:paraId="51C43A6E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Локална самоуправа (град или општина);</w:t>
            </w:r>
          </w:p>
          <w:p w14:paraId="70027835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Јавна комунална предузећа;</w:t>
            </w:r>
          </w:p>
          <w:p w14:paraId="29CA78D3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Привредни субјекти (привредна друштва, предузетници);</w:t>
            </w:r>
          </w:p>
          <w:p w14:paraId="5789FBF6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Истраживачке институције;</w:t>
            </w:r>
          </w:p>
          <w:p w14:paraId="6393E6E1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Пољопривредна газдинства или удружења пољопривредника</w:t>
            </w:r>
          </w:p>
          <w:p w14:paraId="3C0D2FC3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63053">
              <w:rPr>
                <w:lang w:val="sr-Cyrl-RS"/>
              </w:rPr>
              <w:t>организације цивилног друштва</w:t>
            </w:r>
          </w:p>
        </w:tc>
      </w:tr>
      <w:tr w:rsidR="008F086A" w:rsidRPr="007D74BF" w14:paraId="64299610" w14:textId="77777777" w:rsidTr="00CF5B3D">
        <w:tc>
          <w:tcPr>
            <w:tcW w:w="4320" w:type="dxa"/>
            <w:shd w:val="clear" w:color="auto" w:fill="BFBFBF" w:themeFill="background1" w:themeFillShade="BF"/>
          </w:tcPr>
          <w:p w14:paraId="2B47F476" w14:textId="77777777" w:rsidR="008F086A" w:rsidRPr="00386940" w:rsidRDefault="008F086A" w:rsidP="007F7CBD">
            <w:pPr>
              <w:spacing w:after="0" w:line="240" w:lineRule="auto"/>
              <w:rPr>
                <w:lang w:val="sr-Cyrl-RS"/>
              </w:rPr>
            </w:pPr>
            <w:r w:rsidRPr="00B47592">
              <w:rPr>
                <w:lang w:val="sr-Cyrl-RS"/>
              </w:rPr>
              <w:t>ПРОГРАМ ЗА ОДРЖИВЕ ГРАДОВЕ „ЕКООПШТИНА“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027A254B" w14:textId="77777777" w:rsidR="008F086A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Latn-RS"/>
              </w:rPr>
            </w:pPr>
            <w:r w:rsidRPr="00193285">
              <w:rPr>
                <w:rFonts w:eastAsia="MS Mincho"/>
                <w:color w:val="000000"/>
                <w:lang w:val="sr-Latn-RS"/>
              </w:rPr>
              <w:t>Пријав</w:t>
            </w:r>
            <w:r>
              <w:rPr>
                <w:rFonts w:eastAsia="MS Mincho"/>
                <w:color w:val="000000"/>
                <w:lang w:val="sr-Cyrl-RS"/>
              </w:rPr>
              <w:t>љивање се врши</w:t>
            </w:r>
            <w:r w:rsidRPr="00193285">
              <w:rPr>
                <w:rFonts w:eastAsia="MS Mincho"/>
                <w:color w:val="000000"/>
                <w:lang w:val="sr-Latn-RS"/>
              </w:rPr>
              <w:t xml:space="preserve"> попуњавањем упитника, који </w:t>
            </w:r>
            <w:r>
              <w:rPr>
                <w:rFonts w:eastAsia="MS Mincho"/>
                <w:color w:val="000000"/>
                <w:lang w:val="sr-Cyrl-RS"/>
              </w:rPr>
              <w:t>је</w:t>
            </w:r>
            <w:r w:rsidRPr="00193285">
              <w:rPr>
                <w:rFonts w:eastAsia="MS Mincho"/>
                <w:color w:val="000000"/>
                <w:lang w:val="sr-Latn-RS"/>
              </w:rPr>
              <w:t xml:space="preserve"> доступ</w:t>
            </w:r>
            <w:r>
              <w:rPr>
                <w:rFonts w:eastAsia="MS Mincho"/>
                <w:color w:val="000000"/>
                <w:lang w:val="sr-Cyrl-RS"/>
              </w:rPr>
              <w:t>ан</w:t>
            </w:r>
            <w:r w:rsidRPr="00193285">
              <w:rPr>
                <w:rFonts w:eastAsia="MS Mincho"/>
                <w:color w:val="000000"/>
                <w:lang w:val="sr-Latn-RS"/>
              </w:rPr>
              <w:t xml:space="preserve"> на сајту</w:t>
            </w:r>
          </w:p>
          <w:p w14:paraId="22F55A3B" w14:textId="77777777" w:rsidR="008F086A" w:rsidRPr="00826F8E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Latn-RS"/>
              </w:rPr>
            </w:pPr>
            <w:hyperlink r:id="rId9" w:history="1">
              <w:r w:rsidRPr="00305172">
                <w:rPr>
                  <w:rStyle w:val="Hyperlink"/>
                  <w:rFonts w:eastAsia="MS Mincho"/>
                  <w:lang w:val="sr-Cyrl-RS"/>
                </w:rPr>
                <w:t>https://ekoopstina.com/sr/</w:t>
              </w:r>
            </w:hyperlink>
            <w:r>
              <w:rPr>
                <w:rFonts w:eastAsia="MS Mincho"/>
                <w:color w:val="000000"/>
                <w:lang w:val="sr-Latn-RS"/>
              </w:rPr>
              <w:t xml:space="preserve"> </w:t>
            </w:r>
          </w:p>
        </w:tc>
        <w:tc>
          <w:tcPr>
            <w:tcW w:w="7200" w:type="dxa"/>
            <w:shd w:val="clear" w:color="auto" w:fill="BFBFBF" w:themeFill="background1" w:themeFillShade="BF"/>
          </w:tcPr>
          <w:p w14:paraId="399354D1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 w:rsidRPr="008D7777">
              <w:rPr>
                <w:lang w:val="sr-Cyrl-RS"/>
              </w:rPr>
              <w:t>Јединице локалне самоуправе и градске општине</w:t>
            </w:r>
          </w:p>
        </w:tc>
      </w:tr>
      <w:tr w:rsidR="009B0B6E" w:rsidRPr="007D74BF" w14:paraId="339AEBAA" w14:textId="77777777" w:rsidTr="00734D06">
        <w:tc>
          <w:tcPr>
            <w:tcW w:w="4320" w:type="dxa"/>
          </w:tcPr>
          <w:p w14:paraId="764FB6F1" w14:textId="598EE89B" w:rsidR="009B0B6E" w:rsidRPr="00B47592" w:rsidRDefault="00522B2C" w:rsidP="007F7CBD">
            <w:pPr>
              <w:spacing w:after="0" w:line="240" w:lineRule="auto"/>
              <w:rPr>
                <w:lang w:val="sr-Cyrl-RS"/>
              </w:rPr>
            </w:pPr>
            <w:r w:rsidRPr="00522B2C">
              <w:rPr>
                <w:lang w:val="sr-Cyrl-RS"/>
              </w:rPr>
              <w:t>ПРОГРАМ ЕВРОПСКЕ УНИЈЕ ЗА ЛОКАЛНИ РАЗВОЈ - ЕУ ПРО ПЛУС</w:t>
            </w:r>
          </w:p>
        </w:tc>
        <w:tc>
          <w:tcPr>
            <w:tcW w:w="3150" w:type="dxa"/>
          </w:tcPr>
          <w:p w14:paraId="00F53AD0" w14:textId="3F0A1E07" w:rsidR="00A0525E" w:rsidRDefault="00A0525E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  <w:r>
              <w:rPr>
                <w:rFonts w:eastAsia="MS Mincho"/>
                <w:color w:val="000000"/>
                <w:lang w:val="sr-Cyrl-RS"/>
              </w:rPr>
              <w:t xml:space="preserve">Јавни позиви су </w:t>
            </w:r>
            <w:r w:rsidRPr="00193285">
              <w:rPr>
                <w:rFonts w:eastAsia="MS Mincho"/>
                <w:color w:val="000000"/>
                <w:lang w:val="sr-Latn-RS"/>
              </w:rPr>
              <w:t>доступ</w:t>
            </w:r>
            <w:r>
              <w:rPr>
                <w:rFonts w:eastAsia="MS Mincho"/>
                <w:color w:val="000000"/>
                <w:lang w:val="sr-Cyrl-RS"/>
              </w:rPr>
              <w:t xml:space="preserve">ни </w:t>
            </w:r>
            <w:r w:rsidRPr="00193285">
              <w:rPr>
                <w:rFonts w:eastAsia="MS Mincho"/>
                <w:color w:val="000000"/>
                <w:lang w:val="sr-Latn-RS"/>
              </w:rPr>
              <w:t>на сајту</w:t>
            </w:r>
          </w:p>
          <w:p w14:paraId="6B2A3143" w14:textId="4FA37587" w:rsidR="009B0B6E" w:rsidRPr="00914B79" w:rsidRDefault="00A0525E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  <w:hyperlink r:id="rId10" w:history="1">
              <w:r w:rsidRPr="008329D4">
                <w:rPr>
                  <w:rStyle w:val="Hyperlink"/>
                  <w:rFonts w:eastAsia="MS Mincho"/>
                  <w:lang w:val="sr-Latn-RS"/>
                </w:rPr>
                <w:t>https://www.euproplus.org.rs/konkursi/javni-pozivi</w:t>
              </w:r>
            </w:hyperlink>
            <w:r w:rsidR="00914B79">
              <w:rPr>
                <w:rFonts w:eastAsia="MS Mincho"/>
                <w:color w:val="000000"/>
                <w:lang w:val="sr-Cyrl-RS"/>
              </w:rPr>
              <w:t xml:space="preserve"> </w:t>
            </w:r>
          </w:p>
        </w:tc>
        <w:tc>
          <w:tcPr>
            <w:tcW w:w="7200" w:type="dxa"/>
          </w:tcPr>
          <w:p w14:paraId="4CB0BEF7" w14:textId="1BA55BE2" w:rsidR="009B0B6E" w:rsidRPr="00A61BE3" w:rsidRDefault="00A61BE3" w:rsidP="00A61BE3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Pr="00CB15FA">
              <w:rPr>
                <w:lang w:val="sr-Cyrl-RS"/>
              </w:rPr>
              <w:t>нформације о подносиоц</w:t>
            </w:r>
            <w:r>
              <w:rPr>
                <w:lang w:val="sr-Cyrl-RS"/>
              </w:rPr>
              <w:t>има</w:t>
            </w:r>
            <w:r w:rsidRPr="00CB15FA">
              <w:rPr>
                <w:lang w:val="sr-Cyrl-RS"/>
              </w:rPr>
              <w:t xml:space="preserve"> предлога пројеката</w:t>
            </w:r>
            <w:r w:rsidR="00906115">
              <w:rPr>
                <w:lang w:val="sr-Cyrl-RS"/>
              </w:rPr>
              <w:t xml:space="preserve"> налазе се у сваком </w:t>
            </w:r>
            <w:r w:rsidR="002775BA">
              <w:rPr>
                <w:lang w:val="sr-Cyrl-RS"/>
              </w:rPr>
              <w:t xml:space="preserve">јавном </w:t>
            </w:r>
            <w:r w:rsidR="00906115">
              <w:rPr>
                <w:lang w:val="sr-Cyrl-RS"/>
              </w:rPr>
              <w:t>позиву</w:t>
            </w:r>
            <w:r w:rsidR="002775BA">
              <w:rPr>
                <w:lang w:val="sr-Cyrl-RS"/>
              </w:rPr>
              <w:t xml:space="preserve">. </w:t>
            </w:r>
          </w:p>
        </w:tc>
      </w:tr>
      <w:tr w:rsidR="008F086A" w:rsidRPr="007D74BF" w14:paraId="6F3ED87E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2A6ED03C" w14:textId="77777777" w:rsidR="008F086A" w:rsidRPr="00386940" w:rsidRDefault="008F086A" w:rsidP="007F7CBD">
            <w:pPr>
              <w:spacing w:after="0" w:line="240" w:lineRule="auto"/>
              <w:rPr>
                <w:lang w:val="sr-Cyrl-RS"/>
              </w:rPr>
            </w:pPr>
            <w:r w:rsidRPr="00CF0CF6">
              <w:rPr>
                <w:lang w:val="sr-Cyrl-RS"/>
              </w:rPr>
              <w:t>ПРОГРАМ ФИНАНСИРАЊА АКТИВНОСТИ И МЕРА УНАПРЕЂЕЊА ЕНЕРГЕТСКЕ ЕФИКАСНОСТИ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8376144" w14:textId="77777777" w:rsidR="008F086A" w:rsidRDefault="008F086A" w:rsidP="007F7CBD">
            <w:pPr>
              <w:spacing w:after="0" w:line="240" w:lineRule="auto"/>
              <w:rPr>
                <w:rFonts w:eastAsia="MS Mincho"/>
                <w:bCs/>
                <w:color w:val="000000"/>
                <w:lang w:val="sr-Cyrl-RS"/>
              </w:rPr>
            </w:pPr>
            <w:r w:rsidRPr="00394D33">
              <w:rPr>
                <w:rFonts w:eastAsia="MS Mincho"/>
                <w:bCs/>
                <w:color w:val="000000"/>
                <w:lang w:val="sr-Cyrl-RS"/>
              </w:rPr>
              <w:t>Управа за финансирање и подстицање енергетске ефикасности као орган у саставу Министарства рударства и енергетике</w:t>
            </w:r>
          </w:p>
          <w:p w14:paraId="7F9B54E0" w14:textId="77777777" w:rsidR="008F086A" w:rsidRPr="0054341D" w:rsidRDefault="008F086A" w:rsidP="007F7CBD">
            <w:pPr>
              <w:spacing w:after="0" w:line="240" w:lineRule="auto"/>
              <w:rPr>
                <w:rFonts w:eastAsia="MS Mincho"/>
                <w:bCs/>
                <w:color w:val="000000"/>
                <w:lang w:val="sr-Cyrl-RS"/>
              </w:rPr>
            </w:pPr>
            <w:hyperlink r:id="rId11" w:history="1">
              <w:r w:rsidRPr="00305172">
                <w:rPr>
                  <w:rStyle w:val="Hyperlink"/>
                  <w:rFonts w:eastAsia="MS Mincho"/>
                  <w:bCs/>
                  <w:lang w:val="sr-Cyrl-RS"/>
                </w:rPr>
                <w:t>https://www.mre.gov.rs/</w:t>
              </w:r>
            </w:hyperlink>
            <w:r>
              <w:rPr>
                <w:rFonts w:eastAsia="MS Mincho"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05141A3A" w14:textId="77777777" w:rsidR="008F086A" w:rsidRPr="00863053" w:rsidRDefault="008F086A" w:rsidP="008F08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/>
              <w:jc w:val="both"/>
              <w:rPr>
                <w:lang w:val="sr-Cyrl-RS"/>
              </w:rPr>
            </w:pPr>
            <w:r>
              <w:rPr>
                <w:rFonts w:eastAsia="MS Mincho"/>
                <w:bCs/>
                <w:color w:val="000000"/>
                <w:lang w:val="sr-Cyrl-RS"/>
              </w:rPr>
              <w:t>Ј</w:t>
            </w:r>
            <w:r w:rsidRPr="00D609A9">
              <w:rPr>
                <w:rFonts w:eastAsia="MS Mincho"/>
                <w:bCs/>
                <w:color w:val="000000"/>
                <w:lang w:val="sr-Cyrl-RS"/>
              </w:rPr>
              <w:t>единице локалне самоуправе и градске општине</w:t>
            </w:r>
          </w:p>
        </w:tc>
      </w:tr>
      <w:tr w:rsidR="008F086A" w:rsidRPr="007D74BF" w14:paraId="1E1F3FF0" w14:textId="77777777" w:rsidTr="00734D06">
        <w:tc>
          <w:tcPr>
            <w:tcW w:w="4320" w:type="dxa"/>
          </w:tcPr>
          <w:p w14:paraId="5904472B" w14:textId="77777777" w:rsidR="008F086A" w:rsidRPr="00DB0630" w:rsidRDefault="008F086A" w:rsidP="007F7CBD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47184C">
              <w:rPr>
                <w:lang w:val="sr-Cyrl-RS"/>
              </w:rPr>
              <w:t>РОГРАМ ПРЕКОГРАНИЧНЕ САРАДЊЕ ИЗМЕЂУ РЕПУБЛИКЕ СРБИЈЕ И РЕПУБЛИКЕ СЕВЕРНЕ МАКЕДОНИЈЕ</w:t>
            </w:r>
            <w:r>
              <w:rPr>
                <w:lang w:val="sr-Cyrl-RS"/>
              </w:rPr>
              <w:t xml:space="preserve"> (М</w:t>
            </w:r>
            <w:r w:rsidRPr="00E77A7B">
              <w:rPr>
                <w:b/>
                <w:bCs/>
                <w:lang w:val="sr-Cyrl-RS"/>
              </w:rPr>
              <w:t>едвеђа</w:t>
            </w:r>
            <w:r>
              <w:rPr>
                <w:lang w:val="sr-Cyrl-RS"/>
              </w:rPr>
              <w:t xml:space="preserve"> и </w:t>
            </w:r>
            <w:r w:rsidRPr="00E77A7B">
              <w:rPr>
                <w:b/>
                <w:bCs/>
                <w:lang w:val="sr-Cyrl-RS"/>
              </w:rPr>
              <w:t>Бујановац</w:t>
            </w:r>
            <w:r>
              <w:rPr>
                <w:lang w:val="sr-Cyrl-RS"/>
              </w:rPr>
              <w:t xml:space="preserve"> припадају територији обухваћеној програмом)</w:t>
            </w:r>
          </w:p>
        </w:tc>
        <w:tc>
          <w:tcPr>
            <w:tcW w:w="3150" w:type="dxa"/>
            <w:vMerge w:val="restart"/>
          </w:tcPr>
          <w:p w14:paraId="142B1DF5" w14:textId="77777777" w:rsidR="008F086A" w:rsidRDefault="008F086A" w:rsidP="007F7CBD">
            <w:pPr>
              <w:spacing w:after="0" w:line="240" w:lineRule="auto"/>
              <w:rPr>
                <w:lang w:val="sr-Cyrl-RS"/>
              </w:rPr>
            </w:pPr>
            <w:r w:rsidRPr="00CC394E">
              <w:rPr>
                <w:lang w:val="sr-Cyrl-RS"/>
              </w:rPr>
              <w:t>Министарств</w:t>
            </w:r>
            <w:r>
              <w:rPr>
                <w:lang w:val="sr-Cyrl-RS"/>
              </w:rPr>
              <w:t>о</w:t>
            </w:r>
            <w:r w:rsidRPr="00CC394E">
              <w:rPr>
                <w:lang w:val="sr-Cyrl-RS"/>
              </w:rPr>
              <w:t xml:space="preserve"> финансија</w:t>
            </w:r>
            <w:r>
              <w:rPr>
                <w:lang w:val="sr-Cyrl-RS"/>
              </w:rPr>
              <w:t xml:space="preserve">, </w:t>
            </w:r>
            <w:r w:rsidRPr="00CC394E">
              <w:rPr>
                <w:lang w:val="sr-Cyrl-RS"/>
              </w:rPr>
              <w:t xml:space="preserve"> Сектор за уговарање и финансирање програма из средстава Европске уније</w:t>
            </w:r>
          </w:p>
          <w:p w14:paraId="5528F19B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  <w:hyperlink r:id="rId12" w:history="1">
              <w:r w:rsidRPr="00305172">
                <w:rPr>
                  <w:rStyle w:val="Hyperlink"/>
                  <w:lang w:val="sr-Cyrl-RS"/>
                </w:rPr>
                <w:t>http://www.cfcu.gov.rs/</w:t>
              </w:r>
            </w:hyperlink>
            <w:r>
              <w:rPr>
                <w:lang w:val="sr-Cyrl-RS"/>
              </w:rPr>
              <w:t xml:space="preserve"> </w:t>
            </w:r>
          </w:p>
        </w:tc>
        <w:tc>
          <w:tcPr>
            <w:tcW w:w="7200" w:type="dxa"/>
            <w:vMerge w:val="restart"/>
          </w:tcPr>
          <w:p w14:paraId="1EC9AA97" w14:textId="77777777" w:rsidR="008F086A" w:rsidRDefault="008F086A" w:rsidP="007F7CBD">
            <w:pPr>
              <w:spacing w:after="0" w:line="240" w:lineRule="auto"/>
              <w:jc w:val="both"/>
              <w:rPr>
                <w:lang w:val="sr-Cyrl-RS"/>
              </w:rPr>
            </w:pPr>
            <w:r w:rsidRPr="00CB15FA">
              <w:rPr>
                <w:lang w:val="sr-Cyrl-RS"/>
              </w:rPr>
              <w:t>Детаљне информације о критеријумима за подносиоце предлога пројеката налазе се у Смерницама за подносиоце предлога пројеката за сваки од Позива за подношење предлога пројеката</w:t>
            </w:r>
            <w:r>
              <w:rPr>
                <w:lang w:val="sr-Cyrl-RS"/>
              </w:rPr>
              <w:t xml:space="preserve">. </w:t>
            </w:r>
          </w:p>
          <w:p w14:paraId="39A2302F" w14:textId="77777777" w:rsidR="008F086A" w:rsidRPr="004029FC" w:rsidRDefault="008F086A" w:rsidP="007F7CBD">
            <w:pPr>
              <w:spacing w:after="0" w:line="240" w:lineRule="auto"/>
              <w:jc w:val="both"/>
              <w:rPr>
                <w:lang w:val="sr-Cyrl-RS"/>
              </w:rPr>
            </w:pPr>
            <w:r w:rsidRPr="008C63C6">
              <w:rPr>
                <w:lang w:val="sr-Cyrl-RS"/>
              </w:rPr>
              <w:t>Најчешће могу да конкуришу следећи: Непрофитно правно лице које је регистровано и послује у подручју обухваћеном Програмом (oргани власти на локалном и регионалном нивоу, развојне агенције (пољопривреда, БТБ, ЗЖС, туризам), привредне коморе; НВО, образовне и истраживачке установе, друштва и удружења у области туризма, културе, спорта и друге организације)</w:t>
            </w:r>
          </w:p>
        </w:tc>
      </w:tr>
      <w:tr w:rsidR="008F086A" w:rsidRPr="007D74BF" w14:paraId="1567386C" w14:textId="77777777" w:rsidTr="00734D06">
        <w:tc>
          <w:tcPr>
            <w:tcW w:w="4320" w:type="dxa"/>
          </w:tcPr>
          <w:p w14:paraId="2FE48AE4" w14:textId="77777777" w:rsidR="008F086A" w:rsidRDefault="008F086A" w:rsidP="007F7CBD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47184C">
              <w:rPr>
                <w:lang w:val="sr-Cyrl-RS"/>
              </w:rPr>
              <w:t xml:space="preserve">РОГРАМ ПРЕКОГРАНИЧНЕ САРАДЊЕ ИЗМЕЂУ РЕПУБЛИКЕ СРБИЈЕ И </w:t>
            </w:r>
            <w:r>
              <w:rPr>
                <w:lang w:val="sr-Cyrl-RS"/>
              </w:rPr>
              <w:t>МАЂАРСКЕ  (</w:t>
            </w:r>
            <w:r w:rsidRPr="00E77A7B">
              <w:rPr>
                <w:b/>
                <w:bCs/>
                <w:lang w:val="sr-Cyrl-RS"/>
              </w:rPr>
              <w:t>Сомбор</w:t>
            </w:r>
            <w:r>
              <w:rPr>
                <w:lang w:val="sr-Cyrl-RS"/>
              </w:rPr>
              <w:t xml:space="preserve"> и </w:t>
            </w:r>
            <w:r w:rsidRPr="00E77A7B">
              <w:rPr>
                <w:b/>
                <w:bCs/>
                <w:lang w:val="sr-Cyrl-RS"/>
              </w:rPr>
              <w:t>Панчево</w:t>
            </w:r>
            <w:r>
              <w:rPr>
                <w:lang w:val="sr-Cyrl-RS"/>
              </w:rPr>
              <w:t xml:space="preserve"> припадају територији обухваћеној програмом)</w:t>
            </w:r>
          </w:p>
        </w:tc>
        <w:tc>
          <w:tcPr>
            <w:tcW w:w="3150" w:type="dxa"/>
            <w:vMerge/>
          </w:tcPr>
          <w:p w14:paraId="6DB12936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200" w:type="dxa"/>
            <w:vMerge/>
          </w:tcPr>
          <w:p w14:paraId="4086FB65" w14:textId="77777777" w:rsidR="008F086A" w:rsidRPr="004029FC" w:rsidRDefault="008F086A" w:rsidP="007F7CBD">
            <w:pPr>
              <w:spacing w:after="0" w:line="240" w:lineRule="auto"/>
              <w:jc w:val="both"/>
              <w:rPr>
                <w:lang w:val="sr-Cyrl-RS"/>
              </w:rPr>
            </w:pPr>
          </w:p>
        </w:tc>
      </w:tr>
      <w:tr w:rsidR="008F086A" w:rsidRPr="007D74BF" w14:paraId="695A4A2E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33EC3BD6" w14:textId="77777777" w:rsidR="008F086A" w:rsidRPr="00EC3356" w:rsidRDefault="008F086A" w:rsidP="007F7CBD">
            <w:pPr>
              <w:spacing w:after="0" w:line="240" w:lineRule="auto"/>
              <w:rPr>
                <w:bCs/>
                <w:lang w:val="sr-Cyrl-RS"/>
              </w:rPr>
            </w:pPr>
            <w:r w:rsidRPr="00EC3356">
              <w:rPr>
                <w:rFonts w:eastAsia="MS Mincho" w:cs="Arial"/>
                <w:bCs/>
                <w:lang w:val="en-GB"/>
              </w:rPr>
              <w:t xml:space="preserve">IPARD II </w:t>
            </w:r>
            <w:r w:rsidRPr="00EC3356">
              <w:rPr>
                <w:rFonts w:eastAsia="MS Mincho" w:cs="Arial"/>
                <w:bCs/>
                <w:lang w:val="sr-Cyrl-RS"/>
              </w:rPr>
              <w:t>ПРОГРАМ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– </w:t>
            </w:r>
            <w:r w:rsidRPr="00EC3356">
              <w:rPr>
                <w:rFonts w:eastAsia="MS Mincho" w:cs="Arial"/>
                <w:bCs/>
                <w:lang w:val="sr-Cyrl-RS"/>
              </w:rPr>
              <w:t>МЕРА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1</w:t>
            </w:r>
            <w:r w:rsidRPr="00EC3356">
              <w:rPr>
                <w:rFonts w:eastAsia="MS Mincho" w:cs="Arial"/>
                <w:bCs/>
                <w:lang w:val="sr-Cyrl-RS"/>
              </w:rPr>
              <w:t xml:space="preserve">: ИНВЕСТИЦИЈЕ </w:t>
            </w:r>
            <w:r w:rsidRPr="00EC3356">
              <w:rPr>
                <w:rFonts w:eastAsia="MS Mincho" w:cs="Arial"/>
                <w:bCs/>
                <w:lang w:val="sr-Cyrl-RS"/>
              </w:rPr>
              <w:lastRenderedPageBreak/>
              <w:t>У ФИЗИЧКУ ИМОВИНУ ПОЉОПРИВРЕДНИХ ГАЗДИНСТАВА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</w:tcPr>
          <w:p w14:paraId="08C047DA" w14:textId="77777777" w:rsidR="008F086A" w:rsidRDefault="008F086A" w:rsidP="007F7CBD">
            <w:pPr>
              <w:spacing w:after="0" w:line="240" w:lineRule="auto"/>
              <w:rPr>
                <w:lang w:val="sr-Cyrl-RS"/>
              </w:rPr>
            </w:pPr>
            <w:r w:rsidRPr="002F378D">
              <w:rPr>
                <w:lang w:val="sr-Cyrl-RS"/>
              </w:rPr>
              <w:lastRenderedPageBreak/>
              <w:t xml:space="preserve">Управа за аграрна плаћања </w:t>
            </w:r>
            <w:r w:rsidRPr="002F378D">
              <w:rPr>
                <w:lang w:val="sr-Cyrl-RS"/>
              </w:rPr>
              <w:lastRenderedPageBreak/>
              <w:t>као орган управе у саставу Министарства пољопривреде, шумарства и водопривреде</w:t>
            </w:r>
          </w:p>
          <w:p w14:paraId="53913822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  <w:hyperlink r:id="rId13" w:history="1">
              <w:r w:rsidRPr="00305172">
                <w:rPr>
                  <w:rStyle w:val="Hyperlink"/>
                  <w:lang w:val="sr-Cyrl-RS"/>
                </w:rPr>
                <w:t>https://uap.gov.rs/javni-pozivi-ipard/</w:t>
              </w:r>
            </w:hyperlink>
            <w:r>
              <w:rPr>
                <w:lang w:val="sr-Cyrl-RS"/>
              </w:rPr>
              <w:t xml:space="preserve"> 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05234433" w14:textId="77777777" w:rsidR="008F086A" w:rsidRPr="002C0A2B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2C0A2B">
              <w:rPr>
                <w:rFonts w:eastAsia="MS Mincho"/>
                <w:bCs/>
                <w:color w:val="000000"/>
                <w:lang w:val="sr-Cyrl-RS"/>
              </w:rPr>
              <w:lastRenderedPageBreak/>
              <w:t xml:space="preserve">физичка лица - носилац комерцијалног породичног пољопривредног </w:t>
            </w:r>
            <w:r w:rsidRPr="002C0A2B">
              <w:rPr>
                <w:rFonts w:eastAsia="MS Mincho"/>
                <w:bCs/>
                <w:color w:val="000000"/>
                <w:lang w:val="sr-Cyrl-RS"/>
              </w:rPr>
              <w:lastRenderedPageBreak/>
              <w:t>газдинства;</w:t>
            </w:r>
          </w:p>
          <w:p w14:paraId="34FC15D2" w14:textId="77777777" w:rsidR="008F086A" w:rsidRPr="002C0A2B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2C0A2B">
              <w:rPr>
                <w:rFonts w:eastAsia="MS Mincho"/>
                <w:bCs/>
                <w:color w:val="000000"/>
                <w:lang w:val="sr-Cyrl-RS"/>
              </w:rPr>
              <w:t>предузетник;</w:t>
            </w:r>
          </w:p>
          <w:p w14:paraId="45DDE318" w14:textId="77777777" w:rsidR="008F086A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2C0A2B">
              <w:rPr>
                <w:rFonts w:eastAsia="MS Mincho"/>
                <w:bCs/>
                <w:color w:val="000000"/>
                <w:lang w:val="sr-Cyrl-RS"/>
              </w:rPr>
              <w:t>привредно друштво</w:t>
            </w:r>
            <w:r>
              <w:rPr>
                <w:rFonts w:eastAsia="MS Mincho"/>
                <w:bCs/>
                <w:color w:val="000000"/>
                <w:lang w:val="sr-Cyrl-RS"/>
              </w:rPr>
              <w:t xml:space="preserve"> које је разврстано у мало или средње правно лице;</w:t>
            </w:r>
          </w:p>
          <w:p w14:paraId="6C5DE655" w14:textId="77777777" w:rsidR="008F086A" w:rsidRPr="004B2C40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B2C40">
              <w:rPr>
                <w:rFonts w:eastAsia="MS Mincho"/>
                <w:bCs/>
                <w:color w:val="000000"/>
                <w:lang w:val="sr-Cyrl-RS"/>
              </w:rPr>
              <w:t>земљорадничка задруга;</w:t>
            </w:r>
          </w:p>
        </w:tc>
      </w:tr>
      <w:tr w:rsidR="008F086A" w:rsidRPr="007D74BF" w14:paraId="0242183E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47DCB7ED" w14:textId="77777777" w:rsidR="008F086A" w:rsidRPr="00EC3356" w:rsidRDefault="008F086A" w:rsidP="007F7CBD">
            <w:pPr>
              <w:spacing w:after="0" w:line="240" w:lineRule="auto"/>
              <w:rPr>
                <w:bCs/>
                <w:lang w:val="sr-Cyrl-RS"/>
              </w:rPr>
            </w:pPr>
            <w:r w:rsidRPr="00EC3356">
              <w:rPr>
                <w:rFonts w:eastAsia="MS Mincho" w:cs="Arial"/>
                <w:bCs/>
                <w:lang w:val="en-GB"/>
              </w:rPr>
              <w:lastRenderedPageBreak/>
              <w:t xml:space="preserve">IPARD II </w:t>
            </w:r>
            <w:r w:rsidRPr="00EC3356">
              <w:rPr>
                <w:rFonts w:eastAsia="MS Mincho" w:cs="Arial"/>
                <w:bCs/>
                <w:lang w:val="sr-Cyrl-RS"/>
              </w:rPr>
              <w:t>ПРОГРАМ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– </w:t>
            </w:r>
            <w:r w:rsidRPr="00EC3356">
              <w:rPr>
                <w:rFonts w:eastAsia="MS Mincho" w:cs="Arial"/>
                <w:bCs/>
                <w:lang w:val="sr-Cyrl-RS"/>
              </w:rPr>
              <w:t>МЕРА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3</w:t>
            </w:r>
            <w:r w:rsidRPr="00EC3356">
              <w:rPr>
                <w:rFonts w:eastAsia="MS Mincho" w:cs="Arial"/>
                <w:bCs/>
                <w:lang w:val="sr-Cyrl-RS"/>
              </w:rPr>
              <w:t>: ИНВЕСТИЦИЈЕ У ФИЗИЧКУ ИМОВИНУ КОЈЕ СЕ ТИЧУ ПРЕРАДЕ И МАРКЕТИНГА ПОЉОПРИВРЕДНИХ ПРОИЗВОДА И ПРОИЗВОДА РИБАРСТВА</w:t>
            </w: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7988EA8B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</w:tcPr>
          <w:p w14:paraId="149AC279" w14:textId="77777777" w:rsidR="008F086A" w:rsidRPr="002C0A2B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2C0A2B">
              <w:rPr>
                <w:rFonts w:eastAsia="MS Mincho"/>
                <w:bCs/>
                <w:color w:val="000000"/>
                <w:lang w:val="sr-Cyrl-RS"/>
              </w:rPr>
              <w:t>предузетник;</w:t>
            </w:r>
          </w:p>
          <w:p w14:paraId="102345B2" w14:textId="77777777" w:rsidR="008F086A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2C0A2B">
              <w:rPr>
                <w:rFonts w:eastAsia="MS Mincho"/>
                <w:bCs/>
                <w:color w:val="000000"/>
                <w:lang w:val="sr-Cyrl-RS"/>
              </w:rPr>
              <w:t>привредно друштво</w:t>
            </w:r>
            <w:r>
              <w:rPr>
                <w:rFonts w:eastAsia="MS Mincho"/>
                <w:bCs/>
                <w:color w:val="000000"/>
                <w:lang w:val="sr-Cyrl-RS"/>
              </w:rPr>
              <w:t xml:space="preserve"> које је разврстано у мало или средње правно лице</w:t>
            </w:r>
            <w:r w:rsidRPr="002C0A2B">
              <w:rPr>
                <w:rFonts w:eastAsia="MS Mincho"/>
                <w:bCs/>
                <w:color w:val="000000"/>
                <w:lang w:val="sr-Cyrl-RS"/>
              </w:rPr>
              <w:t>;</w:t>
            </w:r>
          </w:p>
          <w:p w14:paraId="343577CF" w14:textId="77777777" w:rsidR="008F086A" w:rsidRPr="004B2C40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B2C40">
              <w:rPr>
                <w:rFonts w:eastAsia="MS Mincho"/>
                <w:bCs/>
                <w:color w:val="000000"/>
                <w:lang w:val="sr-Cyrl-RS"/>
              </w:rPr>
              <w:t>земљорадничка задруга;</w:t>
            </w:r>
          </w:p>
        </w:tc>
      </w:tr>
      <w:tr w:rsidR="008F086A" w:rsidRPr="007D74BF" w14:paraId="0333DDC5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3CA8C669" w14:textId="77777777" w:rsidR="008F086A" w:rsidRPr="00EC3356" w:rsidRDefault="008F086A" w:rsidP="007F7CBD">
            <w:pPr>
              <w:spacing w:after="0" w:line="240" w:lineRule="auto"/>
              <w:rPr>
                <w:bCs/>
                <w:lang w:val="sr-Cyrl-RS"/>
              </w:rPr>
            </w:pPr>
            <w:r w:rsidRPr="00EC3356">
              <w:rPr>
                <w:rFonts w:eastAsia="MS Mincho" w:cs="Arial"/>
                <w:bCs/>
                <w:lang w:val="en-GB"/>
              </w:rPr>
              <w:t xml:space="preserve">IPARD II </w:t>
            </w:r>
            <w:r w:rsidRPr="00EC3356">
              <w:rPr>
                <w:rFonts w:eastAsia="MS Mincho" w:cs="Arial"/>
                <w:bCs/>
                <w:lang w:val="sr-Cyrl-RS"/>
              </w:rPr>
              <w:t>ПРОГРАМ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– </w:t>
            </w:r>
            <w:r w:rsidRPr="00EC3356">
              <w:rPr>
                <w:rFonts w:eastAsia="MS Mincho" w:cs="Arial"/>
                <w:bCs/>
                <w:lang w:val="sr-Cyrl-RS"/>
              </w:rPr>
              <w:t>МЕРА</w:t>
            </w:r>
            <w:r w:rsidRPr="00EC3356">
              <w:rPr>
                <w:rFonts w:eastAsia="MS Mincho" w:cs="Arial"/>
                <w:bCs/>
                <w:lang w:val="en-GB"/>
              </w:rPr>
              <w:t xml:space="preserve"> </w:t>
            </w:r>
            <w:r w:rsidRPr="00EC3356">
              <w:rPr>
                <w:rFonts w:eastAsia="MS Mincho" w:cs="Arial"/>
                <w:bCs/>
                <w:lang w:val="sr-Cyrl-RS"/>
              </w:rPr>
              <w:t>7: ДИВЕРЗИФИКАЦИЈА ПОЉОПРИВРЕДНИХ ГАЗДИНСТАВА РАЗВОЈ ПОСЛОВАЊА</w:t>
            </w: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31D0735A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</w:tcPr>
          <w:p w14:paraId="24E61FEF" w14:textId="77777777" w:rsidR="008F086A" w:rsidRPr="004F7F67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F7F67">
              <w:rPr>
                <w:rFonts w:eastAsia="MS Mincho"/>
                <w:bCs/>
                <w:color w:val="000000"/>
                <w:lang w:val="sr-Cyrl-RS"/>
              </w:rPr>
              <w:t>физичко лице - носилац породичног пољопривредног газдинства;</w:t>
            </w:r>
          </w:p>
          <w:p w14:paraId="2B63DE4E" w14:textId="77777777" w:rsidR="008F086A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F7F67">
              <w:rPr>
                <w:rFonts w:eastAsia="MS Mincho"/>
                <w:bCs/>
                <w:color w:val="000000"/>
                <w:lang w:val="sr-Cyrl-RS"/>
              </w:rPr>
              <w:t>предузетник;</w:t>
            </w:r>
          </w:p>
          <w:p w14:paraId="31541EF1" w14:textId="77777777" w:rsidR="008F086A" w:rsidRPr="004B2C40" w:rsidRDefault="008F086A" w:rsidP="008F08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0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B2C40">
              <w:rPr>
                <w:rFonts w:eastAsia="MS Mincho"/>
                <w:bCs/>
                <w:color w:val="000000"/>
                <w:lang w:val="sr-Cyrl-RS"/>
              </w:rPr>
              <w:t>привредно друштво које је разврстано у микро или мало правно лице;</w:t>
            </w:r>
          </w:p>
        </w:tc>
      </w:tr>
      <w:tr w:rsidR="008F086A" w:rsidRPr="007D74BF" w14:paraId="5FA6EF4F" w14:textId="77777777" w:rsidTr="00734D06">
        <w:tc>
          <w:tcPr>
            <w:tcW w:w="4320" w:type="dxa"/>
          </w:tcPr>
          <w:p w14:paraId="77CF765A" w14:textId="77777777" w:rsidR="008F086A" w:rsidRPr="00EC3356" w:rsidRDefault="008F086A" w:rsidP="007F7CBD">
            <w:pPr>
              <w:spacing w:after="0" w:line="240" w:lineRule="auto"/>
              <w:rPr>
                <w:rFonts w:eastAsia="MS Mincho" w:cs="Arial"/>
                <w:bCs/>
                <w:lang w:val="en-GB"/>
              </w:rPr>
            </w:pPr>
            <w:r w:rsidRPr="00DB0630">
              <w:rPr>
                <w:lang w:val="sr-Cyrl-RS"/>
              </w:rPr>
              <w:t>ПРОГРАМ ПОДСТИЦАЊА ПРЕДУЗЕТНИШТВА КРОЗ РАЗВОЈНЕ ПРОЈЕКТЕ</w:t>
            </w:r>
          </w:p>
        </w:tc>
        <w:tc>
          <w:tcPr>
            <w:tcW w:w="3150" w:type="dxa"/>
          </w:tcPr>
          <w:p w14:paraId="6CFC45D8" w14:textId="77777777" w:rsidR="008F086A" w:rsidRDefault="008F086A" w:rsidP="007F7CBD">
            <w:pPr>
              <w:spacing w:after="0" w:line="240" w:lineRule="auto"/>
              <w:rPr>
                <w:lang w:val="sr-Cyrl-RS"/>
              </w:rPr>
            </w:pPr>
            <w:r w:rsidRPr="00DB0630">
              <w:rPr>
                <w:lang w:val="sr-Cyrl-RS"/>
              </w:rPr>
              <w:t xml:space="preserve">Министарство привреде  у сарадњи са Фондом за развој Републике Србије  </w:t>
            </w:r>
          </w:p>
          <w:p w14:paraId="251056A6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  <w:hyperlink r:id="rId14" w:history="1">
              <w:r w:rsidRPr="00305172">
                <w:rPr>
                  <w:rStyle w:val="Hyperlink"/>
                  <w:lang w:val="sr-Cyrl-RS"/>
                </w:rPr>
                <w:t>https://fondzarazvoj.co.rs/</w:t>
              </w:r>
            </w:hyperlink>
            <w:r>
              <w:rPr>
                <w:lang w:val="sr-Cyrl-RS"/>
              </w:rPr>
              <w:t xml:space="preserve"> </w:t>
            </w:r>
          </w:p>
        </w:tc>
        <w:tc>
          <w:tcPr>
            <w:tcW w:w="7200" w:type="dxa"/>
          </w:tcPr>
          <w:p w14:paraId="7ED8D66C" w14:textId="77777777" w:rsidR="008F086A" w:rsidRPr="004B2C40" w:rsidRDefault="008F086A" w:rsidP="007F7CBD">
            <w:pPr>
              <w:spacing w:after="0" w:line="240" w:lineRule="auto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B2C40">
              <w:rPr>
                <w:lang w:val="sr-Cyrl-RS"/>
              </w:rPr>
              <w:t>Микро, мали, средњи и велики привредни субјекти који испуњавају критеријуме брзорастућег развоја и/или припадају ИВ групи развијености и који су регистровани у АПР-у</w:t>
            </w:r>
          </w:p>
        </w:tc>
      </w:tr>
      <w:tr w:rsidR="008F086A" w:rsidRPr="007D74BF" w14:paraId="65608E5A" w14:textId="77777777" w:rsidTr="00734D06">
        <w:tc>
          <w:tcPr>
            <w:tcW w:w="4320" w:type="dxa"/>
          </w:tcPr>
          <w:p w14:paraId="22379021" w14:textId="77777777" w:rsidR="008F086A" w:rsidRPr="00EC3356" w:rsidRDefault="008F086A" w:rsidP="007F7CBD">
            <w:pPr>
              <w:spacing w:after="0" w:line="240" w:lineRule="auto"/>
              <w:rPr>
                <w:rFonts w:eastAsia="MS Mincho" w:cs="Arial"/>
                <w:bCs/>
                <w:lang w:val="en-GB"/>
              </w:rPr>
            </w:pPr>
            <w:r w:rsidRPr="00DB0630">
              <w:rPr>
                <w:lang w:val="sr-Cyrl-RS"/>
              </w:rPr>
              <w:t>ПРОГРАМ ПОДРШКЕ МАЛИМ (СРЕДЊИМ) ПРЕДУЗЕЋИМА ЗА НАБАВКУ ОПРЕМЕ</w:t>
            </w:r>
          </w:p>
        </w:tc>
        <w:tc>
          <w:tcPr>
            <w:tcW w:w="3150" w:type="dxa"/>
          </w:tcPr>
          <w:p w14:paraId="48A10114" w14:textId="77777777" w:rsidR="008F086A" w:rsidRDefault="008F086A" w:rsidP="007F7CBD">
            <w:pPr>
              <w:spacing w:after="0" w:line="240" w:lineRule="auto"/>
              <w:rPr>
                <w:lang w:val="sr-Cyrl-RS"/>
              </w:rPr>
            </w:pPr>
            <w:r w:rsidRPr="00DB0630">
              <w:rPr>
                <w:lang w:val="sr-Cyrl-RS"/>
              </w:rPr>
              <w:t xml:space="preserve">Министарство привреде у сарадњи са Развојном Агенцијом Републике Србије  </w:t>
            </w:r>
          </w:p>
          <w:p w14:paraId="63B333DB" w14:textId="77777777" w:rsidR="008F086A" w:rsidRPr="00DB0630" w:rsidRDefault="008F086A" w:rsidP="007F7CBD">
            <w:pPr>
              <w:spacing w:after="0" w:line="240" w:lineRule="auto"/>
              <w:rPr>
                <w:lang w:val="sr-Cyrl-RS"/>
              </w:rPr>
            </w:pPr>
            <w:hyperlink r:id="rId15" w:history="1">
              <w:r w:rsidRPr="00305172">
                <w:rPr>
                  <w:rStyle w:val="Hyperlink"/>
                  <w:lang w:val="sr-Cyrl-RS"/>
                </w:rPr>
                <w:t>https://ras.gov.rs/</w:t>
              </w:r>
            </w:hyperlink>
            <w:r>
              <w:rPr>
                <w:lang w:val="sr-Cyrl-RS"/>
              </w:rPr>
              <w:t xml:space="preserve"> </w:t>
            </w:r>
          </w:p>
        </w:tc>
        <w:tc>
          <w:tcPr>
            <w:tcW w:w="7200" w:type="dxa"/>
          </w:tcPr>
          <w:p w14:paraId="6CD93F5C" w14:textId="77777777" w:rsidR="008F086A" w:rsidRPr="004B2C40" w:rsidRDefault="008F086A" w:rsidP="007F7CBD">
            <w:pPr>
              <w:spacing w:after="0" w:line="240" w:lineRule="auto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4B2C40">
              <w:rPr>
                <w:lang w:val="sr-Cyrl-RS"/>
              </w:rPr>
              <w:t>Микро, мали, и средњи привредни субјекти који су регистровани у АПР-у.</w:t>
            </w:r>
          </w:p>
        </w:tc>
      </w:tr>
      <w:tr w:rsidR="008F086A" w:rsidRPr="007D74BF" w14:paraId="594CE860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4441FC1F" w14:textId="77777777" w:rsidR="008F086A" w:rsidRPr="00A16119" w:rsidRDefault="008F086A" w:rsidP="007F7CBD">
            <w:pPr>
              <w:spacing w:after="0" w:line="240" w:lineRule="auto"/>
              <w:rPr>
                <w:lang w:val="sr-Cyrl-RS"/>
              </w:rPr>
            </w:pPr>
            <w:r w:rsidRPr="00A16119">
              <w:rPr>
                <w:lang w:val="sr-Cyrl-RS"/>
              </w:rPr>
              <w:t>ПРОГРАМ САРАДЊЕ НАУKЕ И ПРИВРЕДЕ</w:t>
            </w:r>
          </w:p>
        </w:tc>
        <w:tc>
          <w:tcPr>
            <w:tcW w:w="3150" w:type="dxa"/>
            <w:vMerge w:val="restart"/>
            <w:shd w:val="clear" w:color="auto" w:fill="D9D9D9" w:themeFill="background1" w:themeFillShade="D9"/>
          </w:tcPr>
          <w:p w14:paraId="3271FA8B" w14:textId="77777777" w:rsidR="008F086A" w:rsidRDefault="008F086A" w:rsidP="007F7CBD">
            <w:pPr>
              <w:spacing w:after="0" w:line="240" w:lineRule="auto"/>
              <w:jc w:val="both"/>
            </w:pPr>
            <w:proofErr w:type="spellStart"/>
            <w:r w:rsidRPr="00956A22">
              <w:t>Фонд</w:t>
            </w:r>
            <w:proofErr w:type="spellEnd"/>
            <w:r w:rsidRPr="00956A22">
              <w:t xml:space="preserve"> </w:t>
            </w:r>
            <w:proofErr w:type="spellStart"/>
            <w:r w:rsidRPr="00956A22">
              <w:t>за</w:t>
            </w:r>
            <w:proofErr w:type="spellEnd"/>
            <w:r w:rsidRPr="00956A22">
              <w:t xml:space="preserve"> </w:t>
            </w:r>
            <w:proofErr w:type="spellStart"/>
            <w:r w:rsidRPr="00956A22">
              <w:t>иновациону</w:t>
            </w:r>
            <w:proofErr w:type="spellEnd"/>
            <w:r w:rsidRPr="00956A22">
              <w:t xml:space="preserve"> </w:t>
            </w:r>
            <w:proofErr w:type="spellStart"/>
            <w:r w:rsidRPr="00956A22">
              <w:t>делатност</w:t>
            </w:r>
            <w:proofErr w:type="spellEnd"/>
            <w:r>
              <w:rPr>
                <w:lang w:val="sr-Cyrl-RS"/>
              </w:rPr>
              <w:t xml:space="preserve"> </w:t>
            </w:r>
          </w:p>
          <w:p w14:paraId="59A572B2" w14:textId="77777777" w:rsidR="008F086A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</w:p>
          <w:p w14:paraId="3B2E0C74" w14:textId="77777777" w:rsidR="008F086A" w:rsidRPr="004D421D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sr-Cyrl-RS"/>
              </w:rPr>
            </w:pPr>
            <w:hyperlink r:id="rId16" w:history="1">
              <w:r w:rsidRPr="00305172">
                <w:rPr>
                  <w:rStyle w:val="Hyperlink"/>
                  <w:rFonts w:eastAsia="MS Mincho"/>
                  <w:lang w:val="sr-Cyrl-RS"/>
                </w:rPr>
                <w:t>https://www.inovacionifond.rs/cir/</w:t>
              </w:r>
            </w:hyperlink>
            <w:r>
              <w:rPr>
                <w:rFonts w:eastAsia="MS Mincho"/>
                <w:color w:val="000000"/>
                <w:lang w:val="sr-Cyrl-RS"/>
              </w:rPr>
              <w:t xml:space="preserve"> 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70A0864B" w14:textId="77777777" w:rsidR="008F086A" w:rsidRPr="00A15037" w:rsidRDefault="008F086A" w:rsidP="007F7CBD">
            <w:pPr>
              <w:spacing w:after="0" w:line="240" w:lineRule="auto"/>
              <w:jc w:val="both"/>
              <w:rPr>
                <w:rFonts w:eastAsia="MS Mincho"/>
                <w:bCs/>
                <w:color w:val="000000"/>
                <w:lang w:val="sr-Cyrl-RS"/>
              </w:rPr>
            </w:pPr>
            <w:r w:rsidRPr="00A15037">
              <w:rPr>
                <w:rFonts w:eastAsia="MS Mincho"/>
                <w:bCs/>
                <w:color w:val="000000"/>
                <w:lang w:val="sr-Cyrl-RS"/>
              </w:rPr>
              <w:t>Kонзорцијум сачињен од најмање једног микро, малог или средњег привредног друштва и најмање једне јавне научно-истраживачке институције које испуњавају услове прописане Приручником Програма сарадње науке и привреде</w:t>
            </w:r>
          </w:p>
        </w:tc>
      </w:tr>
      <w:tr w:rsidR="008F086A" w:rsidRPr="007D74BF" w14:paraId="13150DC6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767B91E6" w14:textId="77777777" w:rsidR="008F086A" w:rsidRPr="00A16119" w:rsidRDefault="008F086A" w:rsidP="007F7CBD">
            <w:pPr>
              <w:spacing w:after="0" w:line="240" w:lineRule="auto"/>
              <w:rPr>
                <w:lang w:val="sr-Cyrl-RS"/>
              </w:rPr>
            </w:pPr>
            <w:r w:rsidRPr="00A16119">
              <w:rPr>
                <w:lang w:val="sr-Cyrl-RS"/>
              </w:rPr>
              <w:t xml:space="preserve">ИНОВАЦИОНИ ВАУЧЕРИ </w:t>
            </w: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7D991B63" w14:textId="77777777" w:rsidR="008F086A" w:rsidRPr="00956A22" w:rsidRDefault="008F086A" w:rsidP="007F7CBD">
            <w:pPr>
              <w:spacing w:after="0" w:line="240" w:lineRule="auto"/>
              <w:jc w:val="both"/>
            </w:pPr>
          </w:p>
        </w:tc>
        <w:tc>
          <w:tcPr>
            <w:tcW w:w="7200" w:type="dxa"/>
            <w:shd w:val="clear" w:color="auto" w:fill="D9D9D9" w:themeFill="background1" w:themeFillShade="D9"/>
          </w:tcPr>
          <w:p w14:paraId="75BCA876" w14:textId="77777777" w:rsidR="008F086A" w:rsidRPr="0047276B" w:rsidRDefault="008F086A" w:rsidP="007F7CBD">
            <w:pPr>
              <w:spacing w:after="0" w:line="240" w:lineRule="auto"/>
              <w:rPr>
                <w:rFonts w:eastAsia="MS Mincho"/>
                <w:bCs/>
                <w:color w:val="000000"/>
                <w:lang w:val="sr-Cyrl-RS"/>
              </w:rPr>
            </w:pPr>
            <w:r w:rsidRPr="0047276B">
              <w:rPr>
                <w:rFonts w:eastAsia="MS Mincho"/>
                <w:bCs/>
                <w:color w:val="000000"/>
                <w:lang w:val="sr-Cyrl-RS"/>
              </w:rPr>
              <w:t xml:space="preserve">Микро, мала и средња предузећа основана у складу са тренутно важећим српским законом о привредним друштвима и регистрована </w:t>
            </w:r>
            <w:r>
              <w:rPr>
                <w:rFonts w:eastAsia="MS Mincho"/>
                <w:bCs/>
                <w:color w:val="000000"/>
                <w:lang w:val="sr-Cyrl-RS"/>
              </w:rPr>
              <w:t>АПР-у</w:t>
            </w:r>
            <w:r w:rsidRPr="0047276B">
              <w:rPr>
                <w:rFonts w:eastAsia="MS Mincho"/>
                <w:bCs/>
                <w:color w:val="000000"/>
                <w:lang w:val="sr-Cyrl-RS"/>
              </w:rPr>
              <w:t xml:space="preserve"> са седиштем у Србији</w:t>
            </w:r>
          </w:p>
          <w:p w14:paraId="6197AEAD" w14:textId="77777777" w:rsidR="008F086A" w:rsidRPr="0047276B" w:rsidRDefault="008F086A" w:rsidP="007F7CBD">
            <w:pPr>
              <w:spacing w:after="0" w:line="240" w:lineRule="auto"/>
              <w:jc w:val="center"/>
              <w:rPr>
                <w:rFonts w:eastAsia="MS Mincho"/>
                <w:bCs/>
                <w:color w:val="000000"/>
                <w:lang w:val="sr-Cyrl-RS"/>
              </w:rPr>
            </w:pPr>
            <w:r w:rsidRPr="0047276B">
              <w:rPr>
                <w:rFonts w:eastAsia="MS Mincho"/>
                <w:bCs/>
                <w:color w:val="000000"/>
                <w:lang w:val="sr-Cyrl-RS"/>
              </w:rPr>
              <w:t>у већинском приватном власништву (51%)</w:t>
            </w:r>
          </w:p>
        </w:tc>
      </w:tr>
      <w:tr w:rsidR="008F086A" w:rsidRPr="007D74BF" w14:paraId="7B613A83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29BE2020" w14:textId="77777777" w:rsidR="008F086A" w:rsidRPr="00A16119" w:rsidRDefault="008F086A" w:rsidP="007F7CBD">
            <w:pPr>
              <w:spacing w:after="0" w:line="240" w:lineRule="auto"/>
              <w:rPr>
                <w:lang w:val="sr-Cyrl-RS"/>
              </w:rPr>
            </w:pPr>
            <w:r w:rsidRPr="00A16119">
              <w:rPr>
                <w:lang w:val="sr-Cyrl-RS"/>
              </w:rPr>
              <w:t>ПРОГРАМ РАНОГ РАЗВОЈА</w:t>
            </w: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7DE33221" w14:textId="77777777" w:rsidR="008F086A" w:rsidRPr="004A2DA2" w:rsidRDefault="008F086A" w:rsidP="007F7CBD">
            <w:pPr>
              <w:spacing w:after="0" w:line="240" w:lineRule="auto"/>
              <w:rPr>
                <w:rFonts w:eastAsia="MS Mincho"/>
                <w:color w:val="000000"/>
                <w:lang w:val="en-GB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</w:tcPr>
          <w:p w14:paraId="10071946" w14:textId="77777777" w:rsidR="008F086A" w:rsidRPr="00F605C9" w:rsidRDefault="008F086A" w:rsidP="007F7CBD">
            <w:pPr>
              <w:spacing w:after="0" w:line="240" w:lineRule="auto"/>
              <w:rPr>
                <w:rFonts w:eastAsia="MS Mincho"/>
                <w:bCs/>
                <w:color w:val="000000"/>
                <w:lang w:val="sr-Cyrl-RS"/>
              </w:rPr>
            </w:pPr>
            <w:r w:rsidRPr="00F605C9">
              <w:rPr>
                <w:rFonts w:eastAsia="MS Mincho"/>
                <w:bCs/>
                <w:color w:val="000000"/>
                <w:lang w:val="sr-Cyrl-RS"/>
              </w:rPr>
              <w:t xml:space="preserve">Микро или мало привредно друштво у већинском приватном и већинском власништву резидената Републике Србије основано у Србији и </w:t>
            </w:r>
            <w:r w:rsidRPr="00F605C9">
              <w:rPr>
                <w:rFonts w:eastAsia="MS Mincho"/>
                <w:bCs/>
                <w:color w:val="000000"/>
                <w:lang w:val="sr-Cyrl-RS"/>
              </w:rPr>
              <w:lastRenderedPageBreak/>
              <w:t>не старије од десет година у тренутку подношења Пријаве;</w:t>
            </w:r>
          </w:p>
        </w:tc>
      </w:tr>
      <w:tr w:rsidR="008F086A" w:rsidRPr="007D74BF" w14:paraId="5BEBACCC" w14:textId="77777777" w:rsidTr="00734D06">
        <w:tc>
          <w:tcPr>
            <w:tcW w:w="4320" w:type="dxa"/>
            <w:shd w:val="clear" w:color="auto" w:fill="D9D9D9" w:themeFill="background1" w:themeFillShade="D9"/>
          </w:tcPr>
          <w:p w14:paraId="5C0EBA9C" w14:textId="77777777" w:rsidR="008F086A" w:rsidRPr="00A16119" w:rsidRDefault="008F086A" w:rsidP="007F7CBD">
            <w:pPr>
              <w:spacing w:after="0" w:line="240" w:lineRule="auto"/>
              <w:rPr>
                <w:lang w:val="sr-Cyrl-RS"/>
              </w:rPr>
            </w:pPr>
            <w:r w:rsidRPr="00A16119">
              <w:rPr>
                <w:lang w:val="sr-Cyrl-RS"/>
              </w:rPr>
              <w:lastRenderedPageBreak/>
              <w:t>ПРОГРАМ СУФИНАНСИРАЊА ИНОВАЦИЈА</w:t>
            </w:r>
          </w:p>
        </w:tc>
        <w:tc>
          <w:tcPr>
            <w:tcW w:w="3150" w:type="dxa"/>
            <w:vMerge/>
            <w:shd w:val="clear" w:color="auto" w:fill="D9D9D9" w:themeFill="background1" w:themeFillShade="D9"/>
          </w:tcPr>
          <w:p w14:paraId="3C19D8CD" w14:textId="77777777" w:rsidR="008F086A" w:rsidRPr="004A2DA2" w:rsidRDefault="008F086A" w:rsidP="007F7CBD">
            <w:pPr>
              <w:spacing w:after="0" w:line="240" w:lineRule="auto"/>
              <w:rPr>
                <w:rFonts w:eastAsia="MS Mincho"/>
                <w:b/>
                <w:color w:val="000000"/>
                <w:lang w:val="en-GB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</w:tcPr>
          <w:p w14:paraId="469EFA0D" w14:textId="77777777" w:rsidR="008F086A" w:rsidRPr="00F605C9" w:rsidRDefault="008F086A" w:rsidP="007F7CBD">
            <w:pPr>
              <w:spacing w:after="0" w:line="240" w:lineRule="auto"/>
              <w:rPr>
                <w:rFonts w:eastAsia="MS Mincho"/>
                <w:bCs/>
                <w:color w:val="000000"/>
                <w:lang w:val="sr-Cyrl-RS"/>
              </w:rPr>
            </w:pPr>
            <w:r>
              <w:rPr>
                <w:rFonts w:eastAsia="MS Mincho"/>
                <w:bCs/>
                <w:color w:val="000000"/>
                <w:lang w:val="sr-Cyrl-RS"/>
              </w:rPr>
              <w:t>М</w:t>
            </w:r>
            <w:r w:rsidRPr="00F605C9">
              <w:rPr>
                <w:rFonts w:eastAsia="MS Mincho"/>
                <w:bCs/>
                <w:color w:val="000000"/>
                <w:lang w:val="sr-Cyrl-RS"/>
              </w:rPr>
              <w:t>икро, мало или средње предузеће основано у Србији у већинском приватном власништву</w:t>
            </w:r>
          </w:p>
        </w:tc>
      </w:tr>
    </w:tbl>
    <w:p w14:paraId="22B18CFB" w14:textId="77777777" w:rsidR="00876BAE" w:rsidRDefault="00876BAE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</w:pPr>
    </w:p>
    <w:p w14:paraId="6A5F4D99" w14:textId="77777777" w:rsidR="00385BEC" w:rsidRDefault="00385BEC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85BEC" w14:paraId="5A5F87F3" w14:textId="77777777" w:rsidTr="00385BEC">
        <w:tc>
          <w:tcPr>
            <w:tcW w:w="12950" w:type="dxa"/>
            <w:shd w:val="clear" w:color="auto" w:fill="BFBFBF" w:themeFill="background1" w:themeFillShade="BF"/>
          </w:tcPr>
          <w:p w14:paraId="6BA3B266" w14:textId="77777777" w:rsidR="00385BEC" w:rsidRPr="00385BEC" w:rsidRDefault="00385BEC" w:rsidP="00385BEC">
            <w:pPr>
              <w:spacing w:before="120" w:after="120"/>
              <w:rPr>
                <w:b/>
                <w:bCs/>
                <w:sz w:val="24"/>
                <w:szCs w:val="24"/>
                <w:lang w:val="sr-Cyrl-RS"/>
              </w:rPr>
            </w:pPr>
            <w:r w:rsidRPr="00385BEC">
              <w:rPr>
                <w:b/>
                <w:bCs/>
                <w:sz w:val="24"/>
                <w:szCs w:val="24"/>
                <w:lang w:val="sr-Cyrl-RS"/>
              </w:rPr>
              <w:t xml:space="preserve">На порталу Министарства привреде можете пронаћи све битне информације о различитим видовима подршке који су доступни приватном сектору, на адреси:  </w:t>
            </w:r>
          </w:p>
          <w:p w14:paraId="516CEA26" w14:textId="032DBEDC" w:rsidR="00385BEC" w:rsidRDefault="00385BEC" w:rsidP="000B65BD">
            <w:pPr>
              <w:spacing w:before="120" w:after="120"/>
              <w:rPr>
                <w:b/>
                <w:bCs/>
                <w:sz w:val="24"/>
                <w:szCs w:val="24"/>
                <w:lang w:val="sr-Cyrl-RS"/>
              </w:rPr>
            </w:pPr>
            <w:hyperlink r:id="rId17" w:history="1">
              <w:r w:rsidRPr="00CA2D3A">
                <w:rPr>
                  <w:rStyle w:val="Hyperlink"/>
                  <w:b/>
                  <w:bCs/>
                  <w:sz w:val="24"/>
                  <w:szCs w:val="24"/>
                  <w:lang w:val="sr-Cyrl-RS"/>
                </w:rPr>
                <w:t>https://preduzetnistvo.gov.rs/programi-podrske/</w:t>
              </w:r>
            </w:hyperlink>
            <w:r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14:paraId="0F88489D" w14:textId="1D24A4CE" w:rsidR="00385BEC" w:rsidRDefault="00385BEC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  <w:sectPr w:rsidR="00385BEC" w:rsidSect="00747FD3">
          <w:pgSz w:w="15840" w:h="12240" w:orient="landscape"/>
          <w:pgMar w:top="1170" w:right="1440" w:bottom="1440" w:left="1440" w:header="706" w:footer="706" w:gutter="0"/>
          <w:cols w:space="720"/>
          <w:docGrid w:linePitch="360"/>
        </w:sectPr>
      </w:pPr>
    </w:p>
    <w:p w14:paraId="514A432E" w14:textId="24518B7F" w:rsidR="00E034A5" w:rsidRPr="00D53CBB" w:rsidRDefault="00E034A5" w:rsidP="000B65BD">
      <w:pPr>
        <w:spacing w:before="120" w:after="120" w:line="240" w:lineRule="auto"/>
        <w:rPr>
          <w:b/>
          <w:bCs/>
          <w:sz w:val="24"/>
          <w:szCs w:val="24"/>
          <w:lang w:val="sr-Cyrl-RS"/>
        </w:rPr>
      </w:pPr>
      <w:r w:rsidRPr="00D53CBB">
        <w:rPr>
          <w:b/>
          <w:bCs/>
          <w:sz w:val="24"/>
          <w:szCs w:val="24"/>
          <w:lang w:val="sr-Cyrl-RS"/>
        </w:rPr>
        <w:lastRenderedPageBreak/>
        <w:t xml:space="preserve">Анекс </w:t>
      </w:r>
      <w:r w:rsidR="00876BAE">
        <w:rPr>
          <w:b/>
          <w:bCs/>
          <w:sz w:val="24"/>
          <w:szCs w:val="24"/>
          <w:lang w:val="sr-Cyrl-RS"/>
        </w:rPr>
        <w:t>3</w:t>
      </w:r>
      <w:r w:rsidRPr="00D53CBB">
        <w:rPr>
          <w:b/>
          <w:bCs/>
          <w:sz w:val="24"/>
          <w:szCs w:val="24"/>
          <w:lang w:val="sr-Cyrl-RS"/>
        </w:rPr>
        <w:t xml:space="preserve"> </w:t>
      </w:r>
      <w:r w:rsidR="00876BAE">
        <w:rPr>
          <w:b/>
          <w:bCs/>
          <w:sz w:val="24"/>
          <w:szCs w:val="24"/>
          <w:lang w:val="sr-Cyrl-RS"/>
        </w:rPr>
        <w:t>–</w:t>
      </w:r>
      <w:r w:rsidRPr="00D53CBB">
        <w:rPr>
          <w:b/>
          <w:bCs/>
          <w:sz w:val="24"/>
          <w:szCs w:val="24"/>
          <w:lang w:val="sr-Cyrl-RS"/>
        </w:rPr>
        <w:t xml:space="preserve"> </w:t>
      </w:r>
      <w:r w:rsidR="00876BAE">
        <w:rPr>
          <w:b/>
          <w:bCs/>
          <w:sz w:val="24"/>
          <w:szCs w:val="24"/>
          <w:lang w:val="sr-Cyrl-RS"/>
        </w:rPr>
        <w:t xml:space="preserve">Културолошка спремност: </w:t>
      </w:r>
      <w:r w:rsidR="00F431AF" w:rsidRPr="00D53CBB">
        <w:rPr>
          <w:b/>
          <w:bCs/>
          <w:sz w:val="24"/>
          <w:szCs w:val="24"/>
          <w:lang w:val="sr-Cyrl-RS"/>
        </w:rPr>
        <w:t>Одговори грађана Медвеђе на упитник</w:t>
      </w:r>
    </w:p>
    <w:p w14:paraId="15ABDB76" w14:textId="77777777" w:rsidR="00F431AF" w:rsidRDefault="00F431AF" w:rsidP="000B65BD">
      <w:pPr>
        <w:spacing w:before="120" w:after="120" w:line="240" w:lineRule="auto"/>
        <w:rPr>
          <w:b/>
          <w:bCs/>
          <w:lang w:val="sr-Cyrl-RS"/>
        </w:rPr>
      </w:pPr>
    </w:p>
    <w:p w14:paraId="3CE1C665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3CCF8577" wp14:editId="003FEC25">
            <wp:extent cx="5943600" cy="2501900"/>
            <wp:effectExtent l="0" t="0" r="0" b="0"/>
            <wp:docPr id="1999659336" name="Picture 1" descr="Графикон одговора у Упитницима. Наслов питања: Молим Вас да означите којем полу припадате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он одговора у Упитницима. Наслов питања: Молим Вас да означите којем полу припадате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4DEB1" w14:textId="77777777" w:rsidR="00664D66" w:rsidRDefault="00664D66" w:rsidP="000B65BD">
      <w:pPr>
        <w:spacing w:line="240" w:lineRule="auto"/>
        <w:rPr>
          <w:lang w:val="sr-Latn-RS"/>
        </w:rPr>
      </w:pPr>
    </w:p>
    <w:p w14:paraId="50600983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2F52E69D" wp14:editId="1A65DE18">
            <wp:extent cx="5943600" cy="2696845"/>
            <wp:effectExtent l="0" t="0" r="0" b="8255"/>
            <wp:docPr id="1506716080" name="Picture 2" descr="Графикон одговора у Упитницима. Наслов питања: Молим Вас да означите старосну групу којој припадате избором једног од понуђених одговора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он одговора у Упитницима. Наслов питања: Молим Вас да означите старосну групу којој припадате избором једног од понуђених одговора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9BEEF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lastRenderedPageBreak/>
        <w:drawing>
          <wp:inline distT="0" distB="0" distL="0" distR="0" wp14:anchorId="51060467" wp14:editId="6EE3BA68">
            <wp:extent cx="5943600" cy="2501900"/>
            <wp:effectExtent l="0" t="0" r="0" b="0"/>
            <wp:docPr id="2135861265" name="Picture 3" descr="Графикон одговора у Упитницима. Наслов питања: Молим Вас да означите свој образовни ниво избором једног од понуђених одговора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кон одговора у Упитницима. Наслов питања: Молим Вас да означите свој образовни ниво избором једног од понуђених одговора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E9039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31732390" wp14:editId="292827DA">
            <wp:extent cx="5943600" cy="2827020"/>
            <wp:effectExtent l="0" t="0" r="0" b="0"/>
            <wp:docPr id="87651367" name="Picture 4" descr="Графикон одговора у Упитницима. Наслов питања: Шта за вас значи циркуларна економија?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фикон одговора у Упитницима. Наслов питања: Шта за вас значи циркуларна економија?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936E" w14:textId="77777777" w:rsidR="00664D66" w:rsidRDefault="00664D66" w:rsidP="000B65BD">
      <w:pPr>
        <w:spacing w:line="240" w:lineRule="auto"/>
        <w:rPr>
          <w:lang w:val="sr-Latn-RS"/>
        </w:rPr>
      </w:pPr>
    </w:p>
    <w:p w14:paraId="41F7A9B2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lastRenderedPageBreak/>
        <w:drawing>
          <wp:inline distT="0" distB="0" distL="0" distR="0" wp14:anchorId="048D9630" wp14:editId="46C7678F">
            <wp:extent cx="5943600" cy="2827020"/>
            <wp:effectExtent l="0" t="0" r="0" b="0"/>
            <wp:docPr id="1783383720" name="Picture 5" descr="Графикон одговора у Упитницима. Наслов питања: Да ли примењујете неке од принципа циркуларне економије?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фикон одговора у Упитницима. Наслов питања: Да ли примењујете неке од принципа циркуларне економије?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E296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6ADCB4A9" wp14:editId="300B9DD3">
            <wp:extent cx="5943600" cy="2696845"/>
            <wp:effectExtent l="0" t="0" r="0" b="8255"/>
            <wp:docPr id="64918300" name="Picture 6" descr="Графикон одговора у Упитницима. Наслов питања: Да ли бисте купили производ настао на принципима циркуларне економије (нпр. већ коришћен или производ од рециклираног материјала)?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афикон одговора у Упитницима. Наслов питања: Да ли бисте купили производ настао на принципима циркуларне економије (нпр. већ коришћен или производ од рециклираног материјала)?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74EE" w14:textId="77777777" w:rsidR="00664D66" w:rsidRDefault="00664D66" w:rsidP="000B65BD">
      <w:pPr>
        <w:spacing w:line="240" w:lineRule="auto"/>
        <w:rPr>
          <w:lang w:val="sr-Latn-RS"/>
        </w:rPr>
      </w:pPr>
    </w:p>
    <w:p w14:paraId="038C792D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lastRenderedPageBreak/>
        <w:drawing>
          <wp:inline distT="0" distB="0" distL="0" distR="0" wp14:anchorId="48B266D1" wp14:editId="7F1F3E7B">
            <wp:extent cx="5943600" cy="2827020"/>
            <wp:effectExtent l="0" t="0" r="0" b="0"/>
            <wp:docPr id="1518218272" name="Picture 7" descr="Графикон одговора у Упитницима. Наслов питања: Који су за Вас мотивишући фактори за прелазак на циркуларну економију?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рафикон одговора у Упитницима. Наслов питања: Који су за Вас мотивишући фактори за прелазак на циркуларну економију?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154FE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6CACFDBA" wp14:editId="438EAAF4">
            <wp:extent cx="5943600" cy="3021330"/>
            <wp:effectExtent l="0" t="0" r="0" b="7620"/>
            <wp:docPr id="493650718" name="Picture 8" descr="Графикон одговора у Упитницима. Наслов питања: Које су, по вашем мишљењу, кључне препреке за бржи прелазак са линеарног на циркуларни тип економије?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рафикон одговора у Упитницима. Наслов питања: Које су, по вашем мишљењу, кључне препреке за бржи прелазак са линеарног на циркуларни тип економије?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5D1B" w14:textId="77777777" w:rsidR="00664D66" w:rsidRDefault="00664D66" w:rsidP="000B65BD">
      <w:pPr>
        <w:spacing w:line="240" w:lineRule="auto"/>
        <w:rPr>
          <w:lang w:val="sr-Latn-RS"/>
        </w:rPr>
      </w:pPr>
      <w:r>
        <w:rPr>
          <w:noProof/>
        </w:rPr>
        <w:lastRenderedPageBreak/>
        <w:drawing>
          <wp:inline distT="0" distB="0" distL="0" distR="0" wp14:anchorId="53411926" wp14:editId="036E9DBA">
            <wp:extent cx="5943600" cy="3181985"/>
            <wp:effectExtent l="0" t="0" r="0" b="0"/>
            <wp:docPr id="1415250698" name="Picture 9" descr="Графикон одговора у Упитницима. Наслов питања: Kоje институционалнe актерe препознајете као главнe покретачe промена за  прелазак на циркуларни тип економије?&#10;&#10;&#10;&#10;Молимо вас означите највише три одговора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рафикон одговора у Упитницима. Наслов питања: Kоje институционалнe актерe препознајете као главнe покретачe промена за  прелазак на циркуларни тип економије?&#10;&#10;&#10;&#10;Молимо вас означите највише три одговора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C534" w14:textId="73FE7247" w:rsidR="00B30882" w:rsidRPr="004F5D7A" w:rsidRDefault="00664D66" w:rsidP="004F5D7A">
      <w:pPr>
        <w:spacing w:line="240" w:lineRule="auto"/>
        <w:rPr>
          <w:lang w:val="sr-Latn-RS"/>
        </w:rPr>
      </w:pPr>
      <w:r>
        <w:rPr>
          <w:noProof/>
        </w:rPr>
        <w:drawing>
          <wp:inline distT="0" distB="0" distL="0" distR="0" wp14:anchorId="45A590A8" wp14:editId="7BAB5DAF">
            <wp:extent cx="5943600" cy="2501900"/>
            <wp:effectExtent l="0" t="0" r="0" b="0"/>
            <wp:docPr id="1700180187" name="Picture 10" descr="Графикон одговора у Упитницима. Наслов питања: Изаберите одговор који најближе описује ваш став  &#10;. Број одговора: 21 одгов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рафикон одговора у Упитницима. Наслов питања: Изаберите одговор који најближе описује ваш став  &#10;. Број одговора: 21 одговор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882" w:rsidRPr="004F5D7A" w:rsidSect="00747FD3"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A2C5" w14:textId="77777777" w:rsidR="00185867" w:rsidRDefault="00185867" w:rsidP="00F152FC">
      <w:pPr>
        <w:spacing w:after="0" w:line="240" w:lineRule="auto"/>
      </w:pPr>
      <w:r>
        <w:separator/>
      </w:r>
    </w:p>
  </w:endnote>
  <w:endnote w:type="continuationSeparator" w:id="0">
    <w:p w14:paraId="5FB55375" w14:textId="77777777" w:rsidR="00185867" w:rsidRDefault="00185867" w:rsidP="00F1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E92B" w14:textId="77777777" w:rsidR="00185867" w:rsidRDefault="00185867" w:rsidP="00F152FC">
      <w:pPr>
        <w:spacing w:after="0" w:line="240" w:lineRule="auto"/>
      </w:pPr>
      <w:r>
        <w:separator/>
      </w:r>
    </w:p>
  </w:footnote>
  <w:footnote w:type="continuationSeparator" w:id="0">
    <w:p w14:paraId="6D7C564D" w14:textId="77777777" w:rsidR="00185867" w:rsidRDefault="00185867" w:rsidP="00F1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58BC"/>
    <w:multiLevelType w:val="hybridMultilevel"/>
    <w:tmpl w:val="7ED06B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7B5"/>
    <w:multiLevelType w:val="hybridMultilevel"/>
    <w:tmpl w:val="3D4E4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20233"/>
    <w:multiLevelType w:val="hybridMultilevel"/>
    <w:tmpl w:val="0262C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043DC"/>
    <w:multiLevelType w:val="hybridMultilevel"/>
    <w:tmpl w:val="419416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681B22"/>
    <w:multiLevelType w:val="hybridMultilevel"/>
    <w:tmpl w:val="445CE6AC"/>
    <w:lvl w:ilvl="0" w:tplc="A394F9B2">
      <w:start w:val="5"/>
      <w:numFmt w:val="bullet"/>
      <w:lvlText w:val="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33D"/>
    <w:multiLevelType w:val="hybridMultilevel"/>
    <w:tmpl w:val="39BE82B6"/>
    <w:lvl w:ilvl="0" w:tplc="A394F9B2">
      <w:start w:val="5"/>
      <w:numFmt w:val="bullet"/>
      <w:lvlText w:val="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B1811"/>
    <w:multiLevelType w:val="hybridMultilevel"/>
    <w:tmpl w:val="64D6CA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56C7"/>
    <w:multiLevelType w:val="hybridMultilevel"/>
    <w:tmpl w:val="1DDA7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54E37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46F10"/>
    <w:multiLevelType w:val="hybridMultilevel"/>
    <w:tmpl w:val="FBC2DBC8"/>
    <w:lvl w:ilvl="0" w:tplc="A394F9B2">
      <w:start w:val="5"/>
      <w:numFmt w:val="bullet"/>
      <w:lvlText w:val="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B0C90"/>
    <w:multiLevelType w:val="multilevel"/>
    <w:tmpl w:val="999CA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7156807">
    <w:abstractNumId w:val="9"/>
  </w:num>
  <w:num w:numId="2" w16cid:durableId="808085979">
    <w:abstractNumId w:val="7"/>
  </w:num>
  <w:num w:numId="3" w16cid:durableId="882212198">
    <w:abstractNumId w:val="2"/>
  </w:num>
  <w:num w:numId="4" w16cid:durableId="2099904836">
    <w:abstractNumId w:val="6"/>
  </w:num>
  <w:num w:numId="5" w16cid:durableId="32729884">
    <w:abstractNumId w:val="0"/>
  </w:num>
  <w:num w:numId="6" w16cid:durableId="1811363506">
    <w:abstractNumId w:val="5"/>
  </w:num>
  <w:num w:numId="7" w16cid:durableId="663045909">
    <w:abstractNumId w:val="8"/>
  </w:num>
  <w:num w:numId="8" w16cid:durableId="466701495">
    <w:abstractNumId w:val="4"/>
  </w:num>
  <w:num w:numId="9" w16cid:durableId="767386628">
    <w:abstractNumId w:val="3"/>
  </w:num>
  <w:num w:numId="10" w16cid:durableId="37054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3tTAwNTE3tLAwNjdW0lEKTi0uzszPAykwtKwFAAStnggtAAAA"/>
  </w:docVars>
  <w:rsids>
    <w:rsidRoot w:val="003E795B"/>
    <w:rsid w:val="00015F40"/>
    <w:rsid w:val="000213BC"/>
    <w:rsid w:val="00026219"/>
    <w:rsid w:val="0003328D"/>
    <w:rsid w:val="00034BC3"/>
    <w:rsid w:val="00047DA4"/>
    <w:rsid w:val="000512A1"/>
    <w:rsid w:val="000522BE"/>
    <w:rsid w:val="00052A2F"/>
    <w:rsid w:val="0006043E"/>
    <w:rsid w:val="0006748E"/>
    <w:rsid w:val="000711C3"/>
    <w:rsid w:val="0007291B"/>
    <w:rsid w:val="00076AB4"/>
    <w:rsid w:val="00080245"/>
    <w:rsid w:val="00080666"/>
    <w:rsid w:val="00085945"/>
    <w:rsid w:val="0009053D"/>
    <w:rsid w:val="0009622D"/>
    <w:rsid w:val="000A53DA"/>
    <w:rsid w:val="000B39A1"/>
    <w:rsid w:val="000B65BD"/>
    <w:rsid w:val="000B6B19"/>
    <w:rsid w:val="000C746C"/>
    <w:rsid w:val="000D10B8"/>
    <w:rsid w:val="000E22F1"/>
    <w:rsid w:val="000E4B38"/>
    <w:rsid w:val="000E741E"/>
    <w:rsid w:val="001011D9"/>
    <w:rsid w:val="00101BA7"/>
    <w:rsid w:val="00102D63"/>
    <w:rsid w:val="0010539B"/>
    <w:rsid w:val="001054F8"/>
    <w:rsid w:val="00105B94"/>
    <w:rsid w:val="00120136"/>
    <w:rsid w:val="00123869"/>
    <w:rsid w:val="00126359"/>
    <w:rsid w:val="001264E6"/>
    <w:rsid w:val="00135835"/>
    <w:rsid w:val="0014014A"/>
    <w:rsid w:val="0014303E"/>
    <w:rsid w:val="001466A6"/>
    <w:rsid w:val="001503FB"/>
    <w:rsid w:val="00150D3B"/>
    <w:rsid w:val="00151891"/>
    <w:rsid w:val="00160C9A"/>
    <w:rsid w:val="001717D7"/>
    <w:rsid w:val="00174174"/>
    <w:rsid w:val="001753EA"/>
    <w:rsid w:val="00175890"/>
    <w:rsid w:val="00182B81"/>
    <w:rsid w:val="00183333"/>
    <w:rsid w:val="00185557"/>
    <w:rsid w:val="00185867"/>
    <w:rsid w:val="0018599C"/>
    <w:rsid w:val="001A1535"/>
    <w:rsid w:val="001A23F3"/>
    <w:rsid w:val="001A2857"/>
    <w:rsid w:val="001A28F7"/>
    <w:rsid w:val="001A6AA5"/>
    <w:rsid w:val="001A724D"/>
    <w:rsid w:val="001C4226"/>
    <w:rsid w:val="001D5CAA"/>
    <w:rsid w:val="001E083E"/>
    <w:rsid w:val="001E59DF"/>
    <w:rsid w:val="001E738C"/>
    <w:rsid w:val="001F2734"/>
    <w:rsid w:val="001F4E18"/>
    <w:rsid w:val="00202B2A"/>
    <w:rsid w:val="002058A3"/>
    <w:rsid w:val="00205F5D"/>
    <w:rsid w:val="002063C3"/>
    <w:rsid w:val="0021001A"/>
    <w:rsid w:val="002101D4"/>
    <w:rsid w:val="00215142"/>
    <w:rsid w:val="00215DFD"/>
    <w:rsid w:val="00223ABA"/>
    <w:rsid w:val="00223DD9"/>
    <w:rsid w:val="002331DB"/>
    <w:rsid w:val="002433A7"/>
    <w:rsid w:val="00244AAF"/>
    <w:rsid w:val="002451F2"/>
    <w:rsid w:val="00264C7A"/>
    <w:rsid w:val="002775BA"/>
    <w:rsid w:val="00277CA0"/>
    <w:rsid w:val="00282D8B"/>
    <w:rsid w:val="002834D6"/>
    <w:rsid w:val="00286CE5"/>
    <w:rsid w:val="00287FDB"/>
    <w:rsid w:val="002B55AC"/>
    <w:rsid w:val="002E31E5"/>
    <w:rsid w:val="002E791A"/>
    <w:rsid w:val="002F7592"/>
    <w:rsid w:val="00304078"/>
    <w:rsid w:val="00304571"/>
    <w:rsid w:val="0030658A"/>
    <w:rsid w:val="003073DE"/>
    <w:rsid w:val="003132E5"/>
    <w:rsid w:val="0031701A"/>
    <w:rsid w:val="00322738"/>
    <w:rsid w:val="00322CB1"/>
    <w:rsid w:val="00323501"/>
    <w:rsid w:val="00326F8C"/>
    <w:rsid w:val="0033169A"/>
    <w:rsid w:val="0033313B"/>
    <w:rsid w:val="00337F26"/>
    <w:rsid w:val="003415C2"/>
    <w:rsid w:val="0034697D"/>
    <w:rsid w:val="00371796"/>
    <w:rsid w:val="003768D5"/>
    <w:rsid w:val="00385BEC"/>
    <w:rsid w:val="0038747B"/>
    <w:rsid w:val="003A3038"/>
    <w:rsid w:val="003B64E8"/>
    <w:rsid w:val="003C425E"/>
    <w:rsid w:val="003D2AD5"/>
    <w:rsid w:val="003E0334"/>
    <w:rsid w:val="003E0D03"/>
    <w:rsid w:val="003E6131"/>
    <w:rsid w:val="003E795B"/>
    <w:rsid w:val="003F0A06"/>
    <w:rsid w:val="003F1A65"/>
    <w:rsid w:val="003F34BC"/>
    <w:rsid w:val="003F6B0B"/>
    <w:rsid w:val="00405EB3"/>
    <w:rsid w:val="00406157"/>
    <w:rsid w:val="0041559D"/>
    <w:rsid w:val="00423B2A"/>
    <w:rsid w:val="004279A3"/>
    <w:rsid w:val="00431511"/>
    <w:rsid w:val="004336F5"/>
    <w:rsid w:val="0044289E"/>
    <w:rsid w:val="00444488"/>
    <w:rsid w:val="004449FC"/>
    <w:rsid w:val="004472DB"/>
    <w:rsid w:val="00452984"/>
    <w:rsid w:val="00467BAE"/>
    <w:rsid w:val="00470E79"/>
    <w:rsid w:val="00474194"/>
    <w:rsid w:val="00476EC6"/>
    <w:rsid w:val="00482599"/>
    <w:rsid w:val="00491048"/>
    <w:rsid w:val="00491686"/>
    <w:rsid w:val="004954C6"/>
    <w:rsid w:val="004A0E7F"/>
    <w:rsid w:val="004A1F90"/>
    <w:rsid w:val="004B16D6"/>
    <w:rsid w:val="004B74D7"/>
    <w:rsid w:val="004C1688"/>
    <w:rsid w:val="004C3CB8"/>
    <w:rsid w:val="004D6B3F"/>
    <w:rsid w:val="004E19BB"/>
    <w:rsid w:val="004F038E"/>
    <w:rsid w:val="004F5D7A"/>
    <w:rsid w:val="005014A2"/>
    <w:rsid w:val="005108D9"/>
    <w:rsid w:val="00510DA0"/>
    <w:rsid w:val="00514800"/>
    <w:rsid w:val="00522B2C"/>
    <w:rsid w:val="0052593D"/>
    <w:rsid w:val="005273A2"/>
    <w:rsid w:val="00531214"/>
    <w:rsid w:val="00531E67"/>
    <w:rsid w:val="00536415"/>
    <w:rsid w:val="00536BD7"/>
    <w:rsid w:val="00536EAA"/>
    <w:rsid w:val="00546134"/>
    <w:rsid w:val="00551394"/>
    <w:rsid w:val="00580BFE"/>
    <w:rsid w:val="00591101"/>
    <w:rsid w:val="0059537A"/>
    <w:rsid w:val="005A3AE4"/>
    <w:rsid w:val="005A3CA9"/>
    <w:rsid w:val="005A6470"/>
    <w:rsid w:val="005B3BC9"/>
    <w:rsid w:val="005C3A00"/>
    <w:rsid w:val="005C7A6E"/>
    <w:rsid w:val="005D6632"/>
    <w:rsid w:val="005D7C8F"/>
    <w:rsid w:val="005E3466"/>
    <w:rsid w:val="005E5425"/>
    <w:rsid w:val="005E59B4"/>
    <w:rsid w:val="005F69D8"/>
    <w:rsid w:val="00602056"/>
    <w:rsid w:val="0060711E"/>
    <w:rsid w:val="00620BD0"/>
    <w:rsid w:val="0064035A"/>
    <w:rsid w:val="006472BD"/>
    <w:rsid w:val="00653D03"/>
    <w:rsid w:val="0066151D"/>
    <w:rsid w:val="006639DB"/>
    <w:rsid w:val="00664D66"/>
    <w:rsid w:val="00677573"/>
    <w:rsid w:val="00685EED"/>
    <w:rsid w:val="00693417"/>
    <w:rsid w:val="006A2D32"/>
    <w:rsid w:val="006A4757"/>
    <w:rsid w:val="006A777F"/>
    <w:rsid w:val="006C3C6C"/>
    <w:rsid w:val="006C4C6C"/>
    <w:rsid w:val="006D3758"/>
    <w:rsid w:val="006E3501"/>
    <w:rsid w:val="006E4AB9"/>
    <w:rsid w:val="006F55A9"/>
    <w:rsid w:val="0070010B"/>
    <w:rsid w:val="00706786"/>
    <w:rsid w:val="00710076"/>
    <w:rsid w:val="00720024"/>
    <w:rsid w:val="00734D06"/>
    <w:rsid w:val="00740216"/>
    <w:rsid w:val="0074541B"/>
    <w:rsid w:val="00747FD3"/>
    <w:rsid w:val="00752F0C"/>
    <w:rsid w:val="007665E3"/>
    <w:rsid w:val="00772021"/>
    <w:rsid w:val="00772B7A"/>
    <w:rsid w:val="00781904"/>
    <w:rsid w:val="0078774B"/>
    <w:rsid w:val="0079472D"/>
    <w:rsid w:val="00797372"/>
    <w:rsid w:val="00797D2C"/>
    <w:rsid w:val="007A0965"/>
    <w:rsid w:val="007A239E"/>
    <w:rsid w:val="007B3698"/>
    <w:rsid w:val="007D32F3"/>
    <w:rsid w:val="007D57D7"/>
    <w:rsid w:val="007F1784"/>
    <w:rsid w:val="007F20C7"/>
    <w:rsid w:val="007F331F"/>
    <w:rsid w:val="00800881"/>
    <w:rsid w:val="00804639"/>
    <w:rsid w:val="00815813"/>
    <w:rsid w:val="00817E9C"/>
    <w:rsid w:val="008316C9"/>
    <w:rsid w:val="00837C89"/>
    <w:rsid w:val="00844E1A"/>
    <w:rsid w:val="00845E73"/>
    <w:rsid w:val="00853A78"/>
    <w:rsid w:val="0086183A"/>
    <w:rsid w:val="00863187"/>
    <w:rsid w:val="00863439"/>
    <w:rsid w:val="00864403"/>
    <w:rsid w:val="00866395"/>
    <w:rsid w:val="00866BCB"/>
    <w:rsid w:val="00867201"/>
    <w:rsid w:val="00876BAE"/>
    <w:rsid w:val="008831F2"/>
    <w:rsid w:val="00884AE7"/>
    <w:rsid w:val="008867F5"/>
    <w:rsid w:val="008A24D7"/>
    <w:rsid w:val="008A2A52"/>
    <w:rsid w:val="008A61AE"/>
    <w:rsid w:val="008A74DB"/>
    <w:rsid w:val="008C210C"/>
    <w:rsid w:val="008C64EE"/>
    <w:rsid w:val="008D0A79"/>
    <w:rsid w:val="008D0EFE"/>
    <w:rsid w:val="008E3B6D"/>
    <w:rsid w:val="008F0726"/>
    <w:rsid w:val="008F086A"/>
    <w:rsid w:val="008F71F6"/>
    <w:rsid w:val="0090361B"/>
    <w:rsid w:val="00906115"/>
    <w:rsid w:val="00910FB8"/>
    <w:rsid w:val="00914B79"/>
    <w:rsid w:val="00921292"/>
    <w:rsid w:val="009269C7"/>
    <w:rsid w:val="0093691B"/>
    <w:rsid w:val="00941FCC"/>
    <w:rsid w:val="009466E8"/>
    <w:rsid w:val="00951525"/>
    <w:rsid w:val="00951F42"/>
    <w:rsid w:val="00952E49"/>
    <w:rsid w:val="0095465E"/>
    <w:rsid w:val="00957424"/>
    <w:rsid w:val="0095763A"/>
    <w:rsid w:val="00963B8B"/>
    <w:rsid w:val="0096436B"/>
    <w:rsid w:val="00966271"/>
    <w:rsid w:val="00966DFD"/>
    <w:rsid w:val="0097086A"/>
    <w:rsid w:val="00980A0F"/>
    <w:rsid w:val="00996D2A"/>
    <w:rsid w:val="009A153D"/>
    <w:rsid w:val="009B0B6E"/>
    <w:rsid w:val="009B3937"/>
    <w:rsid w:val="009B4515"/>
    <w:rsid w:val="009B4621"/>
    <w:rsid w:val="009C533C"/>
    <w:rsid w:val="009D02B7"/>
    <w:rsid w:val="009E0139"/>
    <w:rsid w:val="009E0FAF"/>
    <w:rsid w:val="009E1682"/>
    <w:rsid w:val="009E2961"/>
    <w:rsid w:val="009F14C4"/>
    <w:rsid w:val="009F2C29"/>
    <w:rsid w:val="00A0525E"/>
    <w:rsid w:val="00A132C0"/>
    <w:rsid w:val="00A255E5"/>
    <w:rsid w:val="00A37311"/>
    <w:rsid w:val="00A37370"/>
    <w:rsid w:val="00A4694F"/>
    <w:rsid w:val="00A47F4D"/>
    <w:rsid w:val="00A53311"/>
    <w:rsid w:val="00A61BE3"/>
    <w:rsid w:val="00A93BEE"/>
    <w:rsid w:val="00A96238"/>
    <w:rsid w:val="00A971AA"/>
    <w:rsid w:val="00AA0312"/>
    <w:rsid w:val="00AA236E"/>
    <w:rsid w:val="00AA563A"/>
    <w:rsid w:val="00AC16D7"/>
    <w:rsid w:val="00AC2E0A"/>
    <w:rsid w:val="00AC3F4F"/>
    <w:rsid w:val="00AF3D1C"/>
    <w:rsid w:val="00AF456C"/>
    <w:rsid w:val="00AF7295"/>
    <w:rsid w:val="00AF74C0"/>
    <w:rsid w:val="00B07853"/>
    <w:rsid w:val="00B112DB"/>
    <w:rsid w:val="00B14703"/>
    <w:rsid w:val="00B216D2"/>
    <w:rsid w:val="00B24C96"/>
    <w:rsid w:val="00B27611"/>
    <w:rsid w:val="00B30882"/>
    <w:rsid w:val="00B4155F"/>
    <w:rsid w:val="00B450B0"/>
    <w:rsid w:val="00B51694"/>
    <w:rsid w:val="00B57C83"/>
    <w:rsid w:val="00B609AB"/>
    <w:rsid w:val="00B65E62"/>
    <w:rsid w:val="00B77267"/>
    <w:rsid w:val="00B772BF"/>
    <w:rsid w:val="00B81373"/>
    <w:rsid w:val="00B8658B"/>
    <w:rsid w:val="00B92EB6"/>
    <w:rsid w:val="00BB5FB9"/>
    <w:rsid w:val="00BB72D9"/>
    <w:rsid w:val="00BC6668"/>
    <w:rsid w:val="00BD237E"/>
    <w:rsid w:val="00BD4512"/>
    <w:rsid w:val="00BF1A80"/>
    <w:rsid w:val="00BF680A"/>
    <w:rsid w:val="00BF776F"/>
    <w:rsid w:val="00C00582"/>
    <w:rsid w:val="00C061E6"/>
    <w:rsid w:val="00C21276"/>
    <w:rsid w:val="00C25346"/>
    <w:rsid w:val="00C3344B"/>
    <w:rsid w:val="00C37C2F"/>
    <w:rsid w:val="00C434E7"/>
    <w:rsid w:val="00C57441"/>
    <w:rsid w:val="00C634C6"/>
    <w:rsid w:val="00C67885"/>
    <w:rsid w:val="00C73739"/>
    <w:rsid w:val="00C82B66"/>
    <w:rsid w:val="00C83C2E"/>
    <w:rsid w:val="00C918B5"/>
    <w:rsid w:val="00CB3D84"/>
    <w:rsid w:val="00CB3F7D"/>
    <w:rsid w:val="00CC7C11"/>
    <w:rsid w:val="00CE6C1D"/>
    <w:rsid w:val="00CF5B3D"/>
    <w:rsid w:val="00CF78C0"/>
    <w:rsid w:val="00D02F72"/>
    <w:rsid w:val="00D03FAE"/>
    <w:rsid w:val="00D043C4"/>
    <w:rsid w:val="00D06154"/>
    <w:rsid w:val="00D06256"/>
    <w:rsid w:val="00D13956"/>
    <w:rsid w:val="00D16839"/>
    <w:rsid w:val="00D24700"/>
    <w:rsid w:val="00D3799D"/>
    <w:rsid w:val="00D408D9"/>
    <w:rsid w:val="00D4524C"/>
    <w:rsid w:val="00D53149"/>
    <w:rsid w:val="00D53CBB"/>
    <w:rsid w:val="00D6385B"/>
    <w:rsid w:val="00D651BB"/>
    <w:rsid w:val="00D71088"/>
    <w:rsid w:val="00D71106"/>
    <w:rsid w:val="00D82C71"/>
    <w:rsid w:val="00D85223"/>
    <w:rsid w:val="00D92A41"/>
    <w:rsid w:val="00D97F4B"/>
    <w:rsid w:val="00DA0BC4"/>
    <w:rsid w:val="00DA0EC7"/>
    <w:rsid w:val="00DA2367"/>
    <w:rsid w:val="00DA6412"/>
    <w:rsid w:val="00DA7250"/>
    <w:rsid w:val="00DB2325"/>
    <w:rsid w:val="00DC3A6F"/>
    <w:rsid w:val="00DC7198"/>
    <w:rsid w:val="00DE2F80"/>
    <w:rsid w:val="00DE6C07"/>
    <w:rsid w:val="00DE7DD3"/>
    <w:rsid w:val="00DF21DC"/>
    <w:rsid w:val="00DF7CDA"/>
    <w:rsid w:val="00E02B97"/>
    <w:rsid w:val="00E034A5"/>
    <w:rsid w:val="00E12DCD"/>
    <w:rsid w:val="00E1306D"/>
    <w:rsid w:val="00E22089"/>
    <w:rsid w:val="00E22D55"/>
    <w:rsid w:val="00E3412A"/>
    <w:rsid w:val="00E4348B"/>
    <w:rsid w:val="00E4375C"/>
    <w:rsid w:val="00E4492F"/>
    <w:rsid w:val="00E57A5B"/>
    <w:rsid w:val="00E7048B"/>
    <w:rsid w:val="00E70B26"/>
    <w:rsid w:val="00E714A2"/>
    <w:rsid w:val="00E71829"/>
    <w:rsid w:val="00E733B9"/>
    <w:rsid w:val="00E81736"/>
    <w:rsid w:val="00EA282E"/>
    <w:rsid w:val="00EA3E41"/>
    <w:rsid w:val="00EB4070"/>
    <w:rsid w:val="00EC5179"/>
    <w:rsid w:val="00ED748A"/>
    <w:rsid w:val="00EE5B93"/>
    <w:rsid w:val="00EF62F2"/>
    <w:rsid w:val="00F034AF"/>
    <w:rsid w:val="00F13BE9"/>
    <w:rsid w:val="00F14115"/>
    <w:rsid w:val="00F14621"/>
    <w:rsid w:val="00F14F29"/>
    <w:rsid w:val="00F152FC"/>
    <w:rsid w:val="00F160F4"/>
    <w:rsid w:val="00F17531"/>
    <w:rsid w:val="00F300BF"/>
    <w:rsid w:val="00F3065A"/>
    <w:rsid w:val="00F31224"/>
    <w:rsid w:val="00F33016"/>
    <w:rsid w:val="00F34CA5"/>
    <w:rsid w:val="00F40F84"/>
    <w:rsid w:val="00F424B0"/>
    <w:rsid w:val="00F431AF"/>
    <w:rsid w:val="00F47725"/>
    <w:rsid w:val="00F52528"/>
    <w:rsid w:val="00F6358E"/>
    <w:rsid w:val="00F7106A"/>
    <w:rsid w:val="00F71B62"/>
    <w:rsid w:val="00F7289A"/>
    <w:rsid w:val="00F77EA0"/>
    <w:rsid w:val="00F85963"/>
    <w:rsid w:val="00F911E9"/>
    <w:rsid w:val="00F9453B"/>
    <w:rsid w:val="00FA2B05"/>
    <w:rsid w:val="00FB5470"/>
    <w:rsid w:val="00FB65F9"/>
    <w:rsid w:val="00FC4A65"/>
    <w:rsid w:val="00FE227E"/>
    <w:rsid w:val="00FE399A"/>
    <w:rsid w:val="00FF0617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07F11"/>
  <w15:docId w15:val="{16EA1148-BB92-46B4-A38B-1E8C344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5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24C"/>
    <w:pPr>
      <w:keepNext/>
      <w:keepLines/>
      <w:spacing w:before="480" w:after="2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24C"/>
    <w:pPr>
      <w:keepNext/>
      <w:keepLines/>
      <w:spacing w:before="360" w:after="240" w:line="240" w:lineRule="auto"/>
      <w:outlineLvl w:val="2"/>
    </w:pPr>
    <w:rPr>
      <w:rFonts w:eastAsiaTheme="majorEastAsia" w:cstheme="minorHAnsi"/>
      <w:b/>
      <w:color w:val="1F3763" w:themeColor="accent1" w:themeShade="7F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52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24C"/>
    <w:rPr>
      <w:rFonts w:eastAsiaTheme="majorEastAsia" w:cstheme="minorHAnsi"/>
      <w:b/>
      <w:color w:val="1F3763" w:themeColor="accent1" w:themeShade="7F"/>
      <w:sz w:val="24"/>
      <w:szCs w:val="24"/>
      <w:lang w:val="sr-Cyrl-RS"/>
    </w:rPr>
  </w:style>
  <w:style w:type="paragraph" w:styleId="ListParagraph">
    <w:name w:val="List Paragraph"/>
    <w:aliases w:val="Style Bullet,Numbered Para 1,Dot pt,No Spacing1,List Paragraph Char Char Char,Indicator Text,Bullet Points,Bullet 1,MAIN CONTENT,List Paragraph12,F5 List Paragraph,OBC Bullet,Normal numbered,List_Paragraph,Heading 2_sj,6,Left Bullet L1,列"/>
    <w:basedOn w:val="Normal"/>
    <w:link w:val="ListParagraphChar"/>
    <w:uiPriority w:val="34"/>
    <w:qFormat/>
    <w:rsid w:val="00FE399A"/>
    <w:pPr>
      <w:ind w:left="720"/>
      <w:contextualSpacing/>
    </w:pPr>
  </w:style>
  <w:style w:type="table" w:styleId="TableGrid">
    <w:name w:val="Table Grid"/>
    <w:basedOn w:val="TableNormal"/>
    <w:uiPriority w:val="39"/>
    <w:rsid w:val="0053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2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2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2F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086A"/>
    <w:rPr>
      <w:color w:val="0563C1" w:themeColor="hyperlink"/>
      <w:u w:val="single"/>
    </w:rPr>
  </w:style>
  <w:style w:type="character" w:customStyle="1" w:styleId="ListParagraphChar">
    <w:name w:val="List Paragraph Char"/>
    <w:aliases w:val="Style Bullet Char,Numbered Para 1 Char,Dot pt Char,No Spacing1 Char,List Paragraph Char Char Char Char,Indicator Text Char,Bullet Points Char,Bullet 1 Char,MAIN CONTENT Char,List Paragraph12 Char,F5 List Paragraph Char,6 Char,列 Char"/>
    <w:link w:val="ListParagraph"/>
    <w:uiPriority w:val="34"/>
    <w:qFormat/>
    <w:locked/>
    <w:rsid w:val="008F086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na-agenda.euzatebe.rs/rs/konkursi" TargetMode="External"/><Relationship Id="rId13" Type="http://schemas.openxmlformats.org/officeDocument/2006/relationships/hyperlink" Target="https://uap.gov.rs/javni-pozivi-ipard/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cfcu.gov.rs/" TargetMode="External"/><Relationship Id="rId17" Type="http://schemas.openxmlformats.org/officeDocument/2006/relationships/hyperlink" Target="https://preduzetnistvo.gov.rs/programi-podrske/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inovacionifond.rs/cir/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re.gov.rs/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ras.gov.rs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euproplus.org.rs/konkursi/javni-pozivi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koopstina.com/sr/" TargetMode="External"/><Relationship Id="rId14" Type="http://schemas.openxmlformats.org/officeDocument/2006/relationships/hyperlink" Target="https://fondzarazvoj.co.rs/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993F-D8EC-4C6B-A604-134F1E49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Jezdic</dc:creator>
  <cp:lastModifiedBy>s.stosic</cp:lastModifiedBy>
  <cp:revision>2</cp:revision>
  <dcterms:created xsi:type="dcterms:W3CDTF">2026-02-09T13:05:00Z</dcterms:created>
  <dcterms:modified xsi:type="dcterms:W3CDTF">2026-02-09T13:05:00Z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d148dbd3c123629099c74564049c528a3c2ccfc38911902b7734845b743fa1a8</vt:lpwstr>
  </property>
</Properties>
</file>