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65C5B" w14:textId="77777777" w:rsidR="003A5BB6" w:rsidRPr="00F270FF" w:rsidRDefault="003A5BB6" w:rsidP="003A5BB6">
      <w:pPr>
        <w:spacing w:before="0"/>
        <w:ind w:firstLine="708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2C84F39B" w14:textId="77777777" w:rsidR="00720283" w:rsidRDefault="00720283" w:rsidP="00F270FF">
      <w:pPr>
        <w:pStyle w:val="BodyText"/>
        <w:spacing w:before="68"/>
        <w:ind w:right="122" w:firstLine="742"/>
        <w:jc w:val="both"/>
        <w:rPr>
          <w:rFonts w:ascii="Times New Roman" w:hAnsi="Times New Roman" w:cs="Times New Roman"/>
          <w:color w:val="000000" w:themeColor="text1"/>
          <w:sz w:val="24"/>
          <w:lang w:val="sr-Cyrl-RS"/>
        </w:rPr>
      </w:pPr>
    </w:p>
    <w:p w14:paraId="2A5D0CFC" w14:textId="77777777" w:rsidR="00720283" w:rsidRDefault="00F270FF" w:rsidP="00F270FF">
      <w:pPr>
        <w:pStyle w:val="BodyText"/>
        <w:spacing w:before="68"/>
        <w:ind w:right="122" w:firstLine="742"/>
        <w:jc w:val="both"/>
        <w:rPr>
          <w:rFonts w:ascii="Times New Roman" w:hAnsi="Times New Roman" w:cs="Times New Roman"/>
          <w:color w:val="000000" w:themeColor="text1"/>
          <w:spacing w:val="-2"/>
          <w:sz w:val="24"/>
          <w:lang w:val="sr-Cyrl-RS"/>
        </w:rPr>
      </w:pPr>
      <w:r w:rsidRPr="00F270FF">
        <w:rPr>
          <w:rFonts w:ascii="Times New Roman" w:hAnsi="Times New Roman" w:cs="Times New Roman"/>
          <w:color w:val="000000" w:themeColor="text1"/>
          <w:sz w:val="24"/>
        </w:rPr>
        <w:t>На основу члана</w:t>
      </w:r>
      <w:r w:rsidRPr="00F270FF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146. став 4. Закона о планирању и изградњи </w:t>
      </w:r>
      <w:r w:rsidRPr="00F270FF">
        <w:rPr>
          <w:rFonts w:ascii="Times New Roman" w:hAnsi="Times New Roman" w:cs="Times New Roman"/>
          <w:color w:val="000000" w:themeColor="text1"/>
          <w:sz w:val="24"/>
        </w:rPr>
        <w:t>(</w:t>
      </w:r>
      <w:r w:rsidRPr="00F270FF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„Службени гласник РС“ </w:t>
      </w:r>
      <w:r w:rsidRPr="00F270FF">
        <w:rPr>
          <w:rFonts w:ascii="Times New Roman" w:hAnsi="Times New Roman" w:cs="Times New Roman"/>
          <w:color w:val="000000" w:themeColor="text1"/>
          <w:sz w:val="24"/>
        </w:rPr>
        <w:t>бр.</w:t>
      </w:r>
      <w:r w:rsidRPr="00F270FF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72/2009, 81/2009 – испр., 64/2010 – одлука УС, 24/2011, 121/2012, 42/2013 – одлука УС, 50/2013 – одлука УС, 98/2013 – одлука УС, 132/2014, 145/2014, 83/2018, 31/2019, 37/2019 – др.закон, 9/2020, 52/2021 и 62/2023</w:t>
      </w:r>
      <w:r w:rsidRPr="00F270FF">
        <w:rPr>
          <w:rFonts w:ascii="Times New Roman" w:hAnsi="Times New Roman" w:cs="Times New Roman"/>
          <w:color w:val="000000" w:themeColor="text1"/>
          <w:sz w:val="24"/>
        </w:rPr>
        <w:t>),</w:t>
      </w:r>
      <w:r w:rsidRPr="00F270FF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члана 32. став 1. тачка 6. </w:t>
      </w:r>
      <w:r w:rsidRPr="00F270FF">
        <w:rPr>
          <w:rFonts w:ascii="Times New Roman" w:hAnsi="Times New Roman" w:cs="Times New Roman"/>
          <w:color w:val="000000" w:themeColor="text1"/>
          <w:sz w:val="24"/>
        </w:rPr>
        <w:t>Закона о</w:t>
      </w:r>
      <w:r w:rsidRPr="00F270FF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F270FF">
        <w:rPr>
          <w:rFonts w:ascii="Times New Roman" w:hAnsi="Times New Roman" w:cs="Times New Roman"/>
          <w:color w:val="000000" w:themeColor="text1"/>
          <w:sz w:val="24"/>
        </w:rPr>
        <w:t>локалној самоуправи (</w:t>
      </w:r>
      <w:r w:rsidRPr="00F270FF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„Службени гласник РС“ </w:t>
      </w:r>
      <w:r w:rsidRPr="00F270FF">
        <w:rPr>
          <w:rFonts w:ascii="Times New Roman" w:hAnsi="Times New Roman" w:cs="Times New Roman"/>
          <w:color w:val="000000" w:themeColor="text1"/>
          <w:sz w:val="24"/>
        </w:rPr>
        <w:t>бр. 129/2007, 83/2014, др.закон,101/2016, др.закони 47/2018</w:t>
      </w:r>
      <w:r w:rsidRPr="00F270FF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и 111/2021</w:t>
      </w:r>
      <w:r w:rsidRPr="00F270FF">
        <w:rPr>
          <w:rFonts w:ascii="Times New Roman" w:hAnsi="Times New Roman" w:cs="Times New Roman"/>
          <w:color w:val="000000" w:themeColor="text1"/>
          <w:sz w:val="24"/>
        </w:rPr>
        <w:t>) и члана 40.</w:t>
      </w:r>
      <w:r w:rsidRPr="00F270FF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F270FF">
        <w:rPr>
          <w:rFonts w:ascii="Times New Roman" w:hAnsi="Times New Roman" w:cs="Times New Roman"/>
          <w:color w:val="000000" w:themeColor="text1"/>
          <w:sz w:val="24"/>
        </w:rPr>
        <w:t xml:space="preserve">Статута Општине Медвеђа („Службени гласник града Лесковца“, бр. </w:t>
      </w:r>
      <w:r w:rsidRPr="00F270FF">
        <w:rPr>
          <w:rFonts w:ascii="Times New Roman" w:hAnsi="Times New Roman" w:cs="Times New Roman"/>
          <w:color w:val="000000" w:themeColor="text1"/>
          <w:sz w:val="24"/>
          <w:lang w:val="sr-Cyrl-RS"/>
        </w:rPr>
        <w:t>9</w:t>
      </w:r>
      <w:r w:rsidRPr="00F270FF">
        <w:rPr>
          <w:rFonts w:ascii="Times New Roman" w:hAnsi="Times New Roman" w:cs="Times New Roman"/>
          <w:color w:val="000000" w:themeColor="text1"/>
          <w:sz w:val="24"/>
        </w:rPr>
        <w:t>/</w:t>
      </w:r>
      <w:r w:rsidRPr="00F270FF">
        <w:rPr>
          <w:rFonts w:ascii="Times New Roman" w:hAnsi="Times New Roman" w:cs="Times New Roman"/>
          <w:color w:val="000000" w:themeColor="text1"/>
          <w:sz w:val="24"/>
          <w:lang w:val="sr-Cyrl-RS"/>
        </w:rPr>
        <w:t>2019</w:t>
      </w:r>
      <w:r w:rsidRPr="00F270FF">
        <w:rPr>
          <w:rFonts w:ascii="Times New Roman" w:hAnsi="Times New Roman" w:cs="Times New Roman"/>
          <w:color w:val="000000" w:themeColor="text1"/>
          <w:sz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lang w:val="sr-Cyrl-RS"/>
        </w:rPr>
        <w:t>,</w:t>
      </w:r>
      <w:r w:rsidRPr="00F270FF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</w:p>
    <w:p w14:paraId="13F05C2A" w14:textId="44EAD221" w:rsidR="00F270FF" w:rsidRPr="00F270FF" w:rsidRDefault="00F270FF" w:rsidP="00720283">
      <w:pPr>
        <w:pStyle w:val="BodyText"/>
        <w:spacing w:before="68"/>
        <w:ind w:right="122" w:firstLine="567"/>
        <w:jc w:val="both"/>
        <w:rPr>
          <w:rFonts w:ascii="Times New Roman" w:hAnsi="Times New Roman" w:cs="Times New Roman"/>
          <w:color w:val="000000" w:themeColor="text1"/>
          <w:sz w:val="24"/>
          <w:lang w:val="sr-Cyrl-RS"/>
        </w:rPr>
      </w:pPr>
      <w:r w:rsidRPr="00F270FF">
        <w:rPr>
          <w:rFonts w:ascii="Times New Roman" w:hAnsi="Times New Roman" w:cs="Times New Roman"/>
          <w:color w:val="000000" w:themeColor="text1"/>
          <w:sz w:val="24"/>
        </w:rPr>
        <w:t>Скупштина</w:t>
      </w:r>
      <w:r w:rsidRPr="00F270FF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F270FF">
        <w:rPr>
          <w:rFonts w:ascii="Times New Roman" w:hAnsi="Times New Roman" w:cs="Times New Roman"/>
          <w:color w:val="000000" w:themeColor="text1"/>
          <w:sz w:val="24"/>
        </w:rPr>
        <w:t>општине</w:t>
      </w:r>
      <w:r w:rsidRPr="00F270FF">
        <w:rPr>
          <w:rFonts w:ascii="Times New Roman" w:hAnsi="Times New Roman" w:cs="Times New Roman"/>
          <w:color w:val="000000" w:themeColor="text1"/>
          <w:spacing w:val="-7"/>
          <w:sz w:val="24"/>
        </w:rPr>
        <w:t xml:space="preserve"> </w:t>
      </w:r>
      <w:r w:rsidRPr="00F270FF">
        <w:rPr>
          <w:rFonts w:ascii="Times New Roman" w:hAnsi="Times New Roman" w:cs="Times New Roman"/>
          <w:color w:val="000000" w:themeColor="text1"/>
          <w:sz w:val="24"/>
        </w:rPr>
        <w:t>Медвеђа,</w:t>
      </w:r>
      <w:r w:rsidRPr="00F270FF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F270FF">
        <w:rPr>
          <w:rFonts w:ascii="Times New Roman" w:hAnsi="Times New Roman" w:cs="Times New Roman"/>
          <w:color w:val="000000" w:themeColor="text1"/>
          <w:sz w:val="24"/>
        </w:rPr>
        <w:t>на</w:t>
      </w:r>
      <w:r w:rsidR="00720283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15.</w:t>
      </w:r>
      <w:r w:rsidRPr="00F270FF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F270FF">
        <w:rPr>
          <w:rFonts w:ascii="Times New Roman" w:hAnsi="Times New Roman" w:cs="Times New Roman"/>
          <w:color w:val="000000" w:themeColor="text1"/>
          <w:sz w:val="24"/>
        </w:rPr>
        <w:t>седници</w:t>
      </w:r>
      <w:r w:rsidRPr="00F270FF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F270FF">
        <w:rPr>
          <w:rFonts w:ascii="Times New Roman" w:hAnsi="Times New Roman" w:cs="Times New Roman"/>
          <w:color w:val="000000" w:themeColor="text1"/>
          <w:sz w:val="24"/>
        </w:rPr>
        <w:t>одржаној</w:t>
      </w:r>
      <w:r w:rsidRPr="00F270FF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F270FF">
        <w:rPr>
          <w:rFonts w:ascii="Times New Roman" w:hAnsi="Times New Roman" w:cs="Times New Roman"/>
          <w:color w:val="000000" w:themeColor="text1"/>
          <w:sz w:val="24"/>
        </w:rPr>
        <w:t>дана</w:t>
      </w:r>
      <w:r w:rsidRPr="00F270FF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F270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20283">
        <w:rPr>
          <w:rFonts w:ascii="Times New Roman" w:hAnsi="Times New Roman" w:cs="Times New Roman"/>
          <w:color w:val="000000" w:themeColor="text1"/>
          <w:sz w:val="24"/>
          <w:lang w:val="sr-Cyrl-RS"/>
        </w:rPr>
        <w:t>23.октобра</w:t>
      </w:r>
      <w:r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Pr="00F270FF">
        <w:rPr>
          <w:rFonts w:ascii="Times New Roman" w:hAnsi="Times New Roman" w:cs="Times New Roman"/>
          <w:color w:val="000000" w:themeColor="text1"/>
          <w:sz w:val="24"/>
        </w:rPr>
        <w:t>202</w:t>
      </w:r>
      <w:r w:rsidRPr="00F270FF">
        <w:rPr>
          <w:rFonts w:ascii="Times New Roman" w:hAnsi="Times New Roman" w:cs="Times New Roman"/>
          <w:color w:val="000000" w:themeColor="text1"/>
          <w:sz w:val="24"/>
          <w:lang w:val="sr-Cyrl-RS"/>
        </w:rPr>
        <w:t>5</w:t>
      </w:r>
      <w:r w:rsidRPr="00F270FF">
        <w:rPr>
          <w:rFonts w:ascii="Times New Roman" w:hAnsi="Times New Roman" w:cs="Times New Roman"/>
          <w:color w:val="000000" w:themeColor="text1"/>
          <w:sz w:val="24"/>
        </w:rPr>
        <w:t>.године,</w:t>
      </w:r>
      <w:r w:rsidRPr="00F270FF">
        <w:rPr>
          <w:rFonts w:ascii="Times New Roman" w:hAnsi="Times New Roman" w:cs="Times New Roman"/>
          <w:color w:val="000000" w:themeColor="text1"/>
          <w:spacing w:val="2"/>
          <w:sz w:val="24"/>
        </w:rPr>
        <w:t xml:space="preserve"> </w:t>
      </w:r>
      <w:r w:rsidRPr="00F270FF">
        <w:rPr>
          <w:rFonts w:ascii="Times New Roman" w:hAnsi="Times New Roman" w:cs="Times New Roman"/>
          <w:color w:val="000000" w:themeColor="text1"/>
          <w:sz w:val="24"/>
        </w:rPr>
        <w:t>дон</w:t>
      </w:r>
      <w:r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оси </w:t>
      </w:r>
    </w:p>
    <w:p w14:paraId="070C8470" w14:textId="77777777" w:rsidR="00F270FF" w:rsidRPr="00F270FF" w:rsidRDefault="00F270FF" w:rsidP="00F270FF">
      <w:pPr>
        <w:pStyle w:val="BodyText"/>
        <w:rPr>
          <w:rFonts w:ascii="Times New Roman" w:hAnsi="Times New Roman" w:cs="Times New Roman"/>
          <w:color w:val="000000" w:themeColor="text1"/>
          <w:sz w:val="24"/>
        </w:rPr>
      </w:pPr>
    </w:p>
    <w:p w14:paraId="3B75F861" w14:textId="77777777" w:rsidR="00F270FF" w:rsidRDefault="00F270FF" w:rsidP="00F270FF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 w:eastAsia="en-GB"/>
        </w:rPr>
      </w:pPr>
    </w:p>
    <w:p w14:paraId="17FD06FC" w14:textId="65E91FCD" w:rsidR="00F270FF" w:rsidRPr="00F270FF" w:rsidRDefault="00F270FF" w:rsidP="00F270FF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 w:eastAsia="en-GB"/>
        </w:rPr>
      </w:pPr>
      <w:r w:rsidRPr="00F270FF">
        <w:rPr>
          <w:rFonts w:ascii="Times New Roman" w:hAnsi="Times New Roman"/>
          <w:sz w:val="24"/>
          <w:szCs w:val="24"/>
          <w:lang w:val="sr-Cyrl-RS" w:eastAsia="en-GB"/>
        </w:rPr>
        <w:t>ОДЛУКУ</w:t>
      </w:r>
    </w:p>
    <w:p w14:paraId="1769A5C0" w14:textId="77777777" w:rsidR="00F270FF" w:rsidRPr="00F270FF" w:rsidRDefault="00F270FF" w:rsidP="00F270FF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 w:eastAsia="en-GB"/>
        </w:rPr>
      </w:pPr>
      <w:r w:rsidRPr="00F270FF">
        <w:rPr>
          <w:rFonts w:ascii="Times New Roman" w:hAnsi="Times New Roman"/>
          <w:sz w:val="24"/>
          <w:szCs w:val="24"/>
          <w:lang w:val="sr-Cyrl-RS" w:eastAsia="en-GB"/>
        </w:rPr>
        <w:t>О ИЗГРАДЊИ, ПОСТАВЉАЊУ И ОДРЖАВАЊУ СПОМЕНИКА, СПОМЕН ОБЕЛЕЖЈА И СКУЛПТУРАЛНИХ ДЕЛА НА ТЕРИТОРИЈИ ОПШТИНЕ МЕДВЕЂА</w:t>
      </w:r>
    </w:p>
    <w:p w14:paraId="1F3BA996" w14:textId="77777777" w:rsidR="00F270FF" w:rsidRDefault="00F270FF" w:rsidP="00F270FF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 w:eastAsia="en-GB"/>
        </w:rPr>
      </w:pPr>
    </w:p>
    <w:p w14:paraId="533EAD84" w14:textId="77777777" w:rsidR="00F270FF" w:rsidRPr="00F270FF" w:rsidRDefault="00F270FF" w:rsidP="00F270FF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 w:eastAsia="en-GB"/>
        </w:rPr>
      </w:pPr>
    </w:p>
    <w:p w14:paraId="4EE5A374" w14:textId="77777777" w:rsidR="00F270FF" w:rsidRPr="00F270FF" w:rsidRDefault="00F270FF" w:rsidP="00F270FF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0" w:name="str_1"/>
      <w:bookmarkEnd w:id="0"/>
      <w:r w:rsidRPr="00F270FF">
        <w:rPr>
          <w:rFonts w:ascii="Times New Roman" w:hAnsi="Times New Roman"/>
          <w:sz w:val="24"/>
          <w:szCs w:val="24"/>
          <w:lang w:eastAsia="en-GB"/>
        </w:rPr>
        <w:t xml:space="preserve">I УВОДНЕ ОДРЕДБЕ </w:t>
      </w:r>
    </w:p>
    <w:p w14:paraId="5A8FA89F" w14:textId="77777777" w:rsidR="00F270FF" w:rsidRDefault="00F270FF" w:rsidP="00F270FF">
      <w:pPr>
        <w:spacing w:before="0" w:after="120" w:line="240" w:lineRule="auto"/>
        <w:jc w:val="center"/>
        <w:rPr>
          <w:rFonts w:ascii="Times New Roman" w:hAnsi="Times New Roman"/>
          <w:sz w:val="24"/>
          <w:szCs w:val="24"/>
          <w:lang w:val="sr-Cyrl-RS" w:eastAsia="en-GB"/>
        </w:rPr>
      </w:pPr>
      <w:bookmarkStart w:id="1" w:name="clan_1"/>
      <w:bookmarkEnd w:id="1"/>
    </w:p>
    <w:p w14:paraId="5ABC6950" w14:textId="55528A47" w:rsidR="00F270FF" w:rsidRPr="00F270FF" w:rsidRDefault="00F270FF" w:rsidP="00F270FF">
      <w:pPr>
        <w:spacing w:before="0" w:after="12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Члан 1 </w:t>
      </w:r>
    </w:p>
    <w:p w14:paraId="0921098B" w14:textId="77777777" w:rsidR="00F270FF" w:rsidRPr="00F270FF" w:rsidRDefault="00F270FF" w:rsidP="00F270FF">
      <w:pPr>
        <w:spacing w:before="0" w:after="100" w:afterAutospacing="1"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Одлуком о изградњи, постављању и одржавању споменика, спомен обележја и скулптуралних дела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 xml:space="preserve">на територији општине Медвеђа 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(у даљем текст: Одлука) уређује се изградња, постављање, уклањање, односно премештање и одржавање споменика, спомен обележја и скулптуралних дела на површинама јавне намене на територији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општине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Медвеђа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(у даљем тексту: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Општина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), као и начин финансирања наведених активности. </w:t>
      </w:r>
    </w:p>
    <w:p w14:paraId="5377C70D" w14:textId="77777777" w:rsidR="00F270FF" w:rsidRPr="00F270FF" w:rsidRDefault="00F270FF" w:rsidP="00F270FF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2" w:name="clan_2"/>
      <w:bookmarkEnd w:id="2"/>
      <w:r w:rsidRPr="00F270FF">
        <w:rPr>
          <w:rFonts w:ascii="Times New Roman" w:hAnsi="Times New Roman"/>
          <w:sz w:val="24"/>
          <w:szCs w:val="24"/>
          <w:lang w:eastAsia="en-GB"/>
        </w:rPr>
        <w:t xml:space="preserve">Члан 2 </w:t>
      </w:r>
    </w:p>
    <w:p w14:paraId="351C2859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Споменик у смислу одредаба ове одлуке је дело ликовне или примењене уметности - фигура, попрсје, биста, рељеф или друго спомен - обележје које поред уметничке вредности, обележава догађај или личност значајну за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општину Медвеђа</w:t>
      </w:r>
      <w:r w:rsidRPr="00F270FF">
        <w:rPr>
          <w:rFonts w:ascii="Times New Roman" w:hAnsi="Times New Roman"/>
          <w:sz w:val="24"/>
          <w:szCs w:val="24"/>
          <w:lang w:eastAsia="en-GB"/>
        </w:rPr>
        <w:t>, националну историју и културу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, историју и културу националних мањина које живе на територији општине Медвеђа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или светску политичку и културну баштину, а које се поставља на површини јавне намене. </w:t>
      </w:r>
    </w:p>
    <w:p w14:paraId="1444A405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Спомен - плоча у смислу ове Одлуке је плоча која се поставља на одређени објекат са циљем да обележи његов значај у смислу важности за живот и рад истакнуте личности или догађаја. </w:t>
      </w:r>
    </w:p>
    <w:p w14:paraId="28550472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Скулптурално дело у смислу одредаба ове одлуке је дело које се због своје уметничке вредности поставља на површини јавне намене. </w:t>
      </w:r>
    </w:p>
    <w:p w14:paraId="60985ED5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Споменик који се поставља, односно који је постављен на површини јавне намене у смислу одредаба ове одлуке може бити: </w:t>
      </w:r>
    </w:p>
    <w:p w14:paraId="507AEDEA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val="sr-Cyrl-RS" w:eastAsia="en-GB"/>
        </w:rPr>
        <w:t>1)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Јавни споменик утврђен за културно добро; </w:t>
      </w:r>
    </w:p>
    <w:p w14:paraId="1706105D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val="sr-Cyrl-RS" w:eastAsia="en-GB"/>
        </w:rPr>
        <w:t>2)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Јавни споменик који није утврђен за културно добро. </w:t>
      </w:r>
    </w:p>
    <w:p w14:paraId="04645DB4" w14:textId="77777777" w:rsidR="00F270FF" w:rsidRDefault="00F270FF" w:rsidP="00F270FF">
      <w:pPr>
        <w:spacing w:before="24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 w:eastAsia="en-GB"/>
        </w:rPr>
      </w:pPr>
      <w:bookmarkStart w:id="3" w:name="clan_3"/>
      <w:bookmarkEnd w:id="3"/>
    </w:p>
    <w:p w14:paraId="5EAE77E8" w14:textId="2693850F" w:rsidR="00F270FF" w:rsidRPr="00F270FF" w:rsidRDefault="00F270FF" w:rsidP="00F270FF">
      <w:pPr>
        <w:spacing w:before="0" w:after="12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Члан 3 </w:t>
      </w:r>
    </w:p>
    <w:p w14:paraId="663ADAFE" w14:textId="77777777" w:rsidR="00F270FF" w:rsidRPr="00F270FF" w:rsidRDefault="00F270FF" w:rsidP="00F270FF">
      <w:pPr>
        <w:spacing w:before="0" w:after="100" w:afterAutospacing="1"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Под површином јавне намене подразумева се простор одређен планским документима за уређење или изградњу објеката јавне намене или јавних површина, за које је предвиђено утврђивање јавног интереса у складу са посебним законом (улице, тргови, паркови и др.). </w:t>
      </w:r>
    </w:p>
    <w:p w14:paraId="7AF028B2" w14:textId="77777777" w:rsidR="00F270FF" w:rsidRPr="00F270FF" w:rsidRDefault="00F270FF" w:rsidP="00F270FF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4" w:name="clan_4"/>
      <w:bookmarkEnd w:id="4"/>
      <w:r w:rsidRPr="00F270FF">
        <w:rPr>
          <w:rFonts w:ascii="Times New Roman" w:hAnsi="Times New Roman"/>
          <w:sz w:val="24"/>
          <w:szCs w:val="24"/>
          <w:lang w:eastAsia="en-GB"/>
        </w:rPr>
        <w:t xml:space="preserve">Члан 4 </w:t>
      </w:r>
    </w:p>
    <w:p w14:paraId="6A56407A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Споменик, спомен обележје, спомен - плоча и скулптурално дело (у даљем тексту: споменик) се поставља на основу одлуке Скупштине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општине Медвеђа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(у даљем тексту: Скупштина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општине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), у складу са одредбама ове одлуке и посебним законом. </w:t>
      </w:r>
    </w:p>
    <w:p w14:paraId="09F4866E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RS"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>Споменици се не могу изграђивати и постављати ван површина јавне намене.</w:t>
      </w:r>
    </w:p>
    <w:p w14:paraId="04D5D1FA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RS"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 </w:t>
      </w:r>
    </w:p>
    <w:p w14:paraId="19E51726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RS" w:eastAsia="en-GB"/>
        </w:rPr>
      </w:pPr>
    </w:p>
    <w:p w14:paraId="04B5D08B" w14:textId="77777777" w:rsidR="00F270FF" w:rsidRPr="00F270FF" w:rsidRDefault="00F270FF" w:rsidP="00F270FF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5" w:name="str_2"/>
      <w:bookmarkEnd w:id="5"/>
      <w:r w:rsidRPr="00F270FF">
        <w:rPr>
          <w:rFonts w:ascii="Times New Roman" w:hAnsi="Times New Roman"/>
          <w:sz w:val="24"/>
          <w:szCs w:val="24"/>
          <w:lang w:eastAsia="en-GB"/>
        </w:rPr>
        <w:t xml:space="preserve">II ИЗГРАДЊА И ПОСТАВЉАЊЕ СПОМЕНИКА </w:t>
      </w:r>
    </w:p>
    <w:p w14:paraId="4E0E1FC4" w14:textId="77777777" w:rsidR="00F270FF" w:rsidRPr="00F270FF" w:rsidRDefault="00F270FF" w:rsidP="00F270FF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6" w:name="clan_5"/>
      <w:bookmarkEnd w:id="6"/>
      <w:r w:rsidRPr="00F270FF">
        <w:rPr>
          <w:rFonts w:ascii="Times New Roman" w:hAnsi="Times New Roman"/>
          <w:sz w:val="24"/>
          <w:szCs w:val="24"/>
          <w:lang w:eastAsia="en-GB"/>
        </w:rPr>
        <w:t xml:space="preserve">Члан 5 </w:t>
      </w:r>
    </w:p>
    <w:p w14:paraId="0EE56FAF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Ради спровођења ове одлуке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Општинско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веће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 xml:space="preserve">општине Медвеђа 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решењем образује Комисију за изградњу, подизање и одржавање споменика (у даљем тексту: Комисија) као стручно радно тело. </w:t>
      </w:r>
    </w:p>
    <w:p w14:paraId="12FA3903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>У Комисију се именуј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члан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 xml:space="preserve">Општинског </w:t>
      </w:r>
      <w:r w:rsidRPr="00F270FF">
        <w:rPr>
          <w:rFonts w:ascii="Times New Roman" w:hAnsi="Times New Roman"/>
          <w:sz w:val="24"/>
          <w:szCs w:val="24"/>
          <w:lang w:eastAsia="en-GB"/>
        </w:rPr>
        <w:t>већа задужен за област културе (уколико је постављен)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 xml:space="preserve"> или друге одговарајуће области,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који има функцију председника Комисије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,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представни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ци Општинске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 управе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 xml:space="preserve"> из организационих јединица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надлежн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их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за послове урбанизма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 xml:space="preserve"> и културе</w:t>
      </w:r>
      <w:r w:rsidRPr="00F270FF">
        <w:rPr>
          <w:rFonts w:ascii="Times New Roman" w:hAnsi="Times New Roman"/>
          <w:sz w:val="24"/>
          <w:szCs w:val="24"/>
          <w:lang w:eastAsia="en-GB"/>
        </w:rPr>
        <w:t>, уметници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,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стручњаци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или запослени у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области културе и урбанизма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</w:t>
      </w:r>
    </w:p>
    <w:p w14:paraId="2469D08E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Актом о образовању Комисије утврђују се састав, задаци, начин рада и функционисања Комисије, обављање стручно - административних и оперативних послова за потребе Комисије, као и друга питања од значаја за рад Комисије. </w:t>
      </w:r>
    </w:p>
    <w:p w14:paraId="0A728E5D" w14:textId="77777777" w:rsidR="00F270FF" w:rsidRPr="00F270FF" w:rsidRDefault="00F270FF" w:rsidP="00F270FF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7" w:name="clan_6"/>
      <w:bookmarkEnd w:id="7"/>
      <w:r w:rsidRPr="00F270FF">
        <w:rPr>
          <w:rFonts w:ascii="Times New Roman" w:hAnsi="Times New Roman"/>
          <w:sz w:val="24"/>
          <w:szCs w:val="24"/>
          <w:lang w:eastAsia="en-GB"/>
        </w:rPr>
        <w:t xml:space="preserve">Члан 6 </w:t>
      </w:r>
    </w:p>
    <w:p w14:paraId="67CC30CB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>Иницијативу за изградњу и постављање споменика мо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гу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поднети физичко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 xml:space="preserve"> лице</w:t>
      </w:r>
      <w:r w:rsidRPr="00F270FF">
        <w:rPr>
          <w:rFonts w:ascii="Times New Roman" w:hAnsi="Times New Roman"/>
          <w:sz w:val="24"/>
          <w:szCs w:val="24"/>
          <w:lang w:eastAsia="en-GB"/>
        </w:rPr>
        <w:t>, правно лице, удружења грађана, организације и др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уги субјекти.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</w:t>
      </w:r>
    </w:p>
    <w:p w14:paraId="1F78BFA1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Иницијатива из става 1.овог члана, подноси се Комисији, у писаном облику и мора бити образложена. </w:t>
      </w:r>
    </w:p>
    <w:p w14:paraId="765C3BD5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Иницијатива из става 1.овог члана, може да садржи и предлог локације за постављање споменика. </w:t>
      </w:r>
    </w:p>
    <w:p w14:paraId="4B704AFF" w14:textId="77777777" w:rsidR="00F270FF" w:rsidRPr="00F270FF" w:rsidRDefault="00F270FF" w:rsidP="00F270FF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8" w:name="clan_7"/>
      <w:bookmarkEnd w:id="8"/>
      <w:r w:rsidRPr="00F270FF">
        <w:rPr>
          <w:rFonts w:ascii="Times New Roman" w:hAnsi="Times New Roman"/>
          <w:sz w:val="24"/>
          <w:szCs w:val="24"/>
          <w:lang w:eastAsia="en-GB"/>
        </w:rPr>
        <w:t xml:space="preserve">Члан 7 </w:t>
      </w:r>
    </w:p>
    <w:p w14:paraId="2DF9F2C7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Комисије разматра иницијативу из члана 6. ове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длуке. </w:t>
      </w:r>
    </w:p>
    <w:p w14:paraId="68E38379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>У поступку разматрања иницијативе за изградњу и постављање споменика, Комисија прибавља мишљењ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организационе јединице Општинске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управе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из области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урбанизма ради утврђивања оправданости да споменик буде постављен на предложеној локацији или предлагања локације на која би у складу са планским документима могао бити постављен, као и осталих услова за постављање споменика. </w:t>
      </w:r>
    </w:p>
    <w:p w14:paraId="7B37A839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У поступку разматрања иницијативе Комисија може прибавити мишљење и других органа или правних субјеката. </w:t>
      </w:r>
    </w:p>
    <w:p w14:paraId="213D88CC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Уколико Комисија прихвати иницијативу из члана 6. ове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длуке, даје мишљење на основу кога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организациона јединица Општинске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управ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надлежна за културу припрема нацрт акта о изградњи и постављању споменика, који упућује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Општинском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већу ради утврђивања предлога за Скупштину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општине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. </w:t>
      </w:r>
    </w:p>
    <w:p w14:paraId="50B5B7C6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lastRenderedPageBreak/>
        <w:t xml:space="preserve">Комисија обавештава подносиоца иницијативе о исходу иницијативе. </w:t>
      </w:r>
    </w:p>
    <w:p w14:paraId="66581393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Скупштина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општине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, доноси акт о изградњи и постављању споменика, након претходно прибављене сагласности министарства надлежног за послове културе. </w:t>
      </w:r>
    </w:p>
    <w:p w14:paraId="5BF3D6C7" w14:textId="77777777" w:rsidR="00F270FF" w:rsidRPr="00F270FF" w:rsidRDefault="00F270FF" w:rsidP="00F270FF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9" w:name="clan_8"/>
      <w:bookmarkEnd w:id="9"/>
      <w:r w:rsidRPr="00F270FF">
        <w:rPr>
          <w:rFonts w:ascii="Times New Roman" w:hAnsi="Times New Roman"/>
          <w:sz w:val="24"/>
          <w:szCs w:val="24"/>
          <w:lang w:eastAsia="en-GB"/>
        </w:rPr>
        <w:t xml:space="preserve">Члан 8 </w:t>
      </w:r>
    </w:p>
    <w:p w14:paraId="34836B1B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Актом из члана 7. ове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длуке, Скупштина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општине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између осталог одређује ко ће бити задужен за реализацију акта и задужује Комисију да одреди начин и поступак реализације. </w:t>
      </w:r>
    </w:p>
    <w:p w14:paraId="30B0CA58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За реализацију акта из става 1. овог члана, Скупштина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општине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може задужити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Општинску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управу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, установу културе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или друго правно лице чији је оснивач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 xml:space="preserve"> општина Медвеђа,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на чијем разделу су планирана буџетска средства за подизање споменика. </w:t>
      </w:r>
    </w:p>
    <w:p w14:paraId="094F5C27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Комисија може одлучити да се акт из става 1. овог члана, реализује: </w:t>
      </w:r>
    </w:p>
    <w:p w14:paraId="448EF0E6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val="sr-Cyrl-RS" w:eastAsia="en-GB"/>
        </w:rPr>
        <w:t>1)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спровођењем конкурса за избор аутора или идејног решења споменика, </w:t>
      </w:r>
    </w:p>
    <w:p w14:paraId="3ABC9241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val="sr-Cyrl-RS" w:eastAsia="en-GB"/>
        </w:rPr>
        <w:t>2)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ангажовањем аутора по позиву, </w:t>
      </w:r>
    </w:p>
    <w:p w14:paraId="6F439443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val="sr-Cyrl-RS" w:eastAsia="en-GB"/>
        </w:rPr>
        <w:t>3)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набавком, односно куповином већ израђеног уметничког дела или коришћењем постојећег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,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односно реплике постојећег споменика, </w:t>
      </w:r>
    </w:p>
    <w:p w14:paraId="0E9BC794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val="sr-Cyrl-RS" w:eastAsia="en-GB"/>
        </w:rPr>
        <w:t>4)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на други начин за који процени да је адекватан и у складу са иницијативом на основу које је и донет акт о подизању споменика. </w:t>
      </w:r>
    </w:p>
    <w:p w14:paraId="09442859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Уколико Комисија одлучи да се спроводи конкурс, конкурс се објављује најмање у једном дневном листу, који се дистрибуира на територији целе Републике Србије. </w:t>
      </w:r>
    </w:p>
    <w:p w14:paraId="16CC9EEC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У случају из става 4. овог члана, Комисија спроводи конкурс и врши избор идејног решења споменика. </w:t>
      </w:r>
    </w:p>
    <w:p w14:paraId="42F98D3D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Комисија може одлучити да се спроведе конкурс по позиву уз учешће најмање три аутора или непосредном погодбом уколико се жели дело одређеног аутора. </w:t>
      </w:r>
    </w:p>
    <w:p w14:paraId="7AAC3E44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>Комисија може одлучити да се акт из члана 7. ове одлуке реализује коришћењем постојећег споменика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,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односно реплике већ постојећег споменика уз испуњење свих неопходних предуслова (сагласност аутора и сл.). </w:t>
      </w:r>
    </w:p>
    <w:p w14:paraId="7FD2601A" w14:textId="77777777" w:rsidR="00F270FF" w:rsidRDefault="00F270FF" w:rsidP="00F270FF">
      <w:pPr>
        <w:spacing w:before="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 w:eastAsia="en-GB"/>
        </w:rPr>
      </w:pPr>
      <w:bookmarkStart w:id="10" w:name="clan_9"/>
      <w:bookmarkEnd w:id="10"/>
    </w:p>
    <w:p w14:paraId="3CDDA021" w14:textId="2DD5D829" w:rsidR="00F270FF" w:rsidRPr="00F270FF" w:rsidRDefault="00F270FF" w:rsidP="00F270FF">
      <w:pPr>
        <w:spacing w:before="0" w:after="12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Члан 9 </w:t>
      </w:r>
    </w:p>
    <w:p w14:paraId="1D54DB58" w14:textId="77777777" w:rsidR="00F270FF" w:rsidRPr="00F270FF" w:rsidRDefault="00F270FF" w:rsidP="00F270FF">
      <w:pPr>
        <w:spacing w:before="0" w:after="100" w:afterAutospacing="1"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Пре расписивања конкурса, односно пре доношења одлуке о начину реализације акта из члана 8. ове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</w:t>
      </w:r>
      <w:r w:rsidRPr="00F270FF">
        <w:rPr>
          <w:rFonts w:ascii="Times New Roman" w:hAnsi="Times New Roman"/>
          <w:sz w:val="24"/>
          <w:szCs w:val="24"/>
          <w:lang w:eastAsia="en-GB"/>
        </w:rPr>
        <w:t>длуке, Комисија може прибавити додатна стручн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а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мишљења установе за заштиту споменика културе, удружења ликовних уметника, као и других стручних тела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, односно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стручњака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из области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култур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ради утврђивања ближих услова конкурса, односно доношења одлуке. </w:t>
      </w:r>
    </w:p>
    <w:p w14:paraId="5B6F9223" w14:textId="77777777" w:rsidR="00F270FF" w:rsidRPr="00F270FF" w:rsidRDefault="00F270FF" w:rsidP="00F270FF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11" w:name="clan_10"/>
      <w:bookmarkEnd w:id="11"/>
      <w:r w:rsidRPr="00F270FF">
        <w:rPr>
          <w:rFonts w:ascii="Times New Roman" w:hAnsi="Times New Roman"/>
          <w:sz w:val="24"/>
          <w:szCs w:val="24"/>
          <w:lang w:eastAsia="en-GB"/>
        </w:rPr>
        <w:t xml:space="preserve">Члан 10 </w:t>
      </w:r>
    </w:p>
    <w:p w14:paraId="62463A61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val="sr-Cyrl-RS" w:eastAsia="en-GB"/>
        </w:rPr>
        <w:t>Општинска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управа,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установа културе или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друг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правно лице чији је оснивач општина Медвеђа,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на чијем разделу су планирана средства за изградњу и подизање споменика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 xml:space="preserve">, </w:t>
      </w:r>
      <w:r w:rsidRPr="00F270FF">
        <w:rPr>
          <w:rFonts w:ascii="Times New Roman" w:hAnsi="Times New Roman"/>
          <w:sz w:val="24"/>
          <w:szCs w:val="24"/>
          <w:lang w:eastAsia="en-GB"/>
        </w:rPr>
        <w:t>на основу одлуке Комисије, а по спроведеном поступку у складу са законом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,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са изабраним аутором или другим овлашћеним лицем закључује уговор којим се ближе дефинишу међусобни односи везани за изградњу и подизање споменика, односно врши набавку или куповину дела, уколико Комисија одлучи да се куповином готовог ауторског дела реализује акт Скупштине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општине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из члана 7. ове одлуке. </w:t>
      </w:r>
    </w:p>
    <w:p w14:paraId="3B3A8A22" w14:textId="77777777" w:rsidR="00F270FF" w:rsidRPr="00F270FF" w:rsidRDefault="00F270FF" w:rsidP="00F270FF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  <w:lang w:val="sr-Cyrl-RS" w:eastAsia="en-GB"/>
        </w:rPr>
      </w:pPr>
      <w:bookmarkStart w:id="12" w:name="clan_11"/>
      <w:bookmarkEnd w:id="12"/>
      <w:r w:rsidRPr="00F270FF">
        <w:rPr>
          <w:rFonts w:ascii="Times New Roman" w:hAnsi="Times New Roman"/>
          <w:sz w:val="24"/>
          <w:szCs w:val="24"/>
          <w:lang w:eastAsia="en-GB"/>
        </w:rPr>
        <w:t xml:space="preserve">Члан 11 </w:t>
      </w:r>
    </w:p>
    <w:p w14:paraId="4FD20D99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На основу Уговора из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члана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1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0.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а по захтеву реализатора акта из члана 7. ове одлуке,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Општинска управа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изда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ј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е одговарајућа одобрења уколико је то прописано законом и подзаконским актима којима се уређује планирање и изградња објеката. </w:t>
      </w:r>
    </w:p>
    <w:p w14:paraId="486078DA" w14:textId="77777777" w:rsidR="00F270FF" w:rsidRPr="00F270FF" w:rsidRDefault="00F270FF" w:rsidP="00F270FF">
      <w:pPr>
        <w:spacing w:before="24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 w:eastAsia="en-GB"/>
        </w:rPr>
      </w:pPr>
    </w:p>
    <w:p w14:paraId="3EEFA781" w14:textId="77777777" w:rsidR="00F270FF" w:rsidRDefault="00F270FF" w:rsidP="00F270FF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 w:eastAsia="en-GB"/>
        </w:rPr>
      </w:pPr>
      <w:bookmarkStart w:id="13" w:name="str_3"/>
      <w:bookmarkEnd w:id="13"/>
    </w:p>
    <w:p w14:paraId="38092DF8" w14:textId="44BDC306" w:rsidR="00F270FF" w:rsidRPr="00F270FF" w:rsidRDefault="00F270FF" w:rsidP="00F270FF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III УКЛАЊАЊЕ И ПРЕМЕШТАЊЕ СПОМЕНИКА </w:t>
      </w:r>
    </w:p>
    <w:p w14:paraId="533556B6" w14:textId="77777777" w:rsidR="00F270FF" w:rsidRPr="00F270FF" w:rsidRDefault="00F270FF" w:rsidP="00F270FF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14" w:name="clan_12"/>
      <w:bookmarkEnd w:id="14"/>
      <w:r w:rsidRPr="00F270FF">
        <w:rPr>
          <w:rFonts w:ascii="Times New Roman" w:hAnsi="Times New Roman"/>
          <w:sz w:val="24"/>
          <w:szCs w:val="24"/>
          <w:lang w:eastAsia="en-GB"/>
        </w:rPr>
        <w:t xml:space="preserve">Члан 12 </w:t>
      </w:r>
    </w:p>
    <w:p w14:paraId="404C793B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Споменик се може уклонити, односно преместити на другу одговарајућу локацију, ако за то постоје оправдани разлози. </w:t>
      </w:r>
    </w:p>
    <w:p w14:paraId="50D3A29A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Иницијативу за уклањање или премештање споменика може дати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 xml:space="preserve">физичко лице, 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правно лице, орган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општине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, као и други субјект. Иницијатива обавезно мора бити образложена са навођењем разлога који иницијативу чине оправданом. </w:t>
      </w:r>
    </w:p>
    <w:p w14:paraId="6211C370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Иницијатива из става 2. овог члана подноси се Комисији, која исту разматра и уколико оцени да је оправдана даје позитивно мишљење за уклањање, односно премештање споменика, на основу кога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организациона јединица Општинске управе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надлежна за област културе припрема нацрт акта о уклањању, односно премештању споменика. </w:t>
      </w:r>
    </w:p>
    <w:p w14:paraId="5E838331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У поступку разматрања иницијативе Комисија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 xml:space="preserve">може </w:t>
      </w:r>
      <w:r w:rsidRPr="00F270FF">
        <w:rPr>
          <w:rFonts w:ascii="Times New Roman" w:hAnsi="Times New Roman"/>
          <w:sz w:val="24"/>
          <w:szCs w:val="24"/>
          <w:lang w:eastAsia="en-GB"/>
        </w:rPr>
        <w:t>прибав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ити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мишљење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организационе јединице Општинске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управе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из области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урбанизма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,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других органа или правних субјеката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, односно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надлежне установе за заштиту споменика култур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. </w:t>
      </w:r>
    </w:p>
    <w:p w14:paraId="764CD107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Одлуку о уклањању, односно премештању споменика, доноси Скупштина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општине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на предлог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Општинског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већа. </w:t>
      </w:r>
    </w:p>
    <w:p w14:paraId="7BFBFEC3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RS"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Одлука из става 5. овог члана, између осталог садржи локацију на коју се премешта споменик, као и орган, односно правно лице које се задужује за реализацију одлуке. </w:t>
      </w:r>
    </w:p>
    <w:p w14:paraId="23021D55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RS" w:eastAsia="en-GB"/>
        </w:rPr>
      </w:pPr>
    </w:p>
    <w:p w14:paraId="232C0592" w14:textId="77777777" w:rsidR="00F270FF" w:rsidRPr="00F270FF" w:rsidRDefault="00F270FF" w:rsidP="00F270FF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15" w:name="str_4"/>
      <w:bookmarkEnd w:id="15"/>
      <w:r w:rsidRPr="00F270FF">
        <w:rPr>
          <w:rFonts w:ascii="Times New Roman" w:hAnsi="Times New Roman"/>
          <w:sz w:val="24"/>
          <w:szCs w:val="24"/>
          <w:lang w:eastAsia="en-GB"/>
        </w:rPr>
        <w:t xml:space="preserve">IV ОДРЖАВАЊЕ СПОМЕНИКА </w:t>
      </w:r>
    </w:p>
    <w:p w14:paraId="6ADE74A6" w14:textId="77777777" w:rsidR="00F270FF" w:rsidRPr="00F270FF" w:rsidRDefault="00F270FF" w:rsidP="00F270FF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16" w:name="clan_13"/>
      <w:bookmarkEnd w:id="16"/>
      <w:r w:rsidRPr="00F270FF">
        <w:rPr>
          <w:rFonts w:ascii="Times New Roman" w:hAnsi="Times New Roman"/>
          <w:sz w:val="24"/>
          <w:szCs w:val="24"/>
          <w:lang w:eastAsia="en-GB"/>
        </w:rPr>
        <w:t xml:space="preserve">Члан 13 </w:t>
      </w:r>
    </w:p>
    <w:p w14:paraId="732DF080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Одржавање споменика подразумева: </w:t>
      </w:r>
    </w:p>
    <w:p w14:paraId="4470436E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val="sr-Cyrl-RS" w:eastAsia="en-GB"/>
        </w:rPr>
        <w:t>1)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комунално одржавање простора око споменика и </w:t>
      </w:r>
    </w:p>
    <w:p w14:paraId="21D7A037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val="sr-Cyrl-RS" w:eastAsia="en-GB"/>
        </w:rPr>
        <w:t>2)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одржавање и заштиту самог споменика. </w:t>
      </w:r>
    </w:p>
    <w:p w14:paraId="682A1BDE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Споменици који су утврђени за културно добро, одржавају се по прописима заштите непокретних културних добара. </w:t>
      </w:r>
    </w:p>
    <w:p w14:paraId="327C1533" w14:textId="77777777" w:rsidR="00F270FF" w:rsidRPr="00F270FF" w:rsidRDefault="00F270FF" w:rsidP="00F270FF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17" w:name="clan_14"/>
      <w:bookmarkEnd w:id="17"/>
      <w:r w:rsidRPr="00F270FF">
        <w:rPr>
          <w:rFonts w:ascii="Times New Roman" w:hAnsi="Times New Roman"/>
          <w:sz w:val="24"/>
          <w:szCs w:val="24"/>
          <w:lang w:eastAsia="en-GB"/>
        </w:rPr>
        <w:t xml:space="preserve">Члан 14 </w:t>
      </w:r>
    </w:p>
    <w:p w14:paraId="5D46218A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Комунално одржавање простора око споменика подразумева: редовно одржавање чистоће, нега зелених површина или других површина око споменика, контрола расвете, поправка прилазне стазе или пута и слично. </w:t>
      </w:r>
    </w:p>
    <w:p w14:paraId="66818711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>Комунално одржавање простора око споменика врши надлежно јавно комунално предузеће или друго правно лице или предузетник коме та делатност буде поверена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, у складу са г</w:t>
      </w:r>
      <w:r w:rsidRPr="00F270FF">
        <w:rPr>
          <w:rFonts w:ascii="Times New Roman" w:hAnsi="Times New Roman"/>
          <w:sz w:val="24"/>
          <w:szCs w:val="24"/>
          <w:lang w:eastAsia="en-GB"/>
        </w:rPr>
        <w:t>одишњим Програмом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 xml:space="preserve"> одржавања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. </w:t>
      </w:r>
    </w:p>
    <w:p w14:paraId="12279283" w14:textId="77777777" w:rsidR="00F270FF" w:rsidRPr="00F270FF" w:rsidRDefault="00F270FF" w:rsidP="00F270FF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18" w:name="clan_15"/>
      <w:bookmarkEnd w:id="18"/>
      <w:r w:rsidRPr="00F270FF">
        <w:rPr>
          <w:rFonts w:ascii="Times New Roman" w:hAnsi="Times New Roman"/>
          <w:sz w:val="24"/>
          <w:szCs w:val="24"/>
          <w:lang w:eastAsia="en-GB"/>
        </w:rPr>
        <w:t xml:space="preserve">Члан 15 </w:t>
      </w:r>
    </w:p>
    <w:p w14:paraId="132C5E52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Одржавање и заштита самог споменика подразумева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 xml:space="preserve">периодично 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прегледање споменика како би се утврдило да нема оштећења, као и редовно предузимање мера заштите (конзерваторски радови, рестаураторски радови и др.). </w:t>
      </w:r>
    </w:p>
    <w:p w14:paraId="282B2225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Мере заштите из става 1.овог члана, спроводе се према условима које утврђује надлежна установа за заштиту споменика културе, и то за споменике који су утврђени као културно добро. Мере заштите спроводе се на основу писане пријаве о физичким и другим оштећењима, која се доставља надлежној установи за заштиту споменика културе. </w:t>
      </w:r>
    </w:p>
    <w:p w14:paraId="19C99B51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lastRenderedPageBreak/>
        <w:t xml:space="preserve">Комисија предлаже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Општинском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већу Програм одржавања и мера заштите споменика који нису утврђени за културна добра. </w:t>
      </w:r>
    </w:p>
    <w:p w14:paraId="66583CE7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RS"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Послове одржавања, поправке и заштите за јавне споменике који нису утврђени за културна добра, на основу Програма из става 3. овог члана, врши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Општинска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управа, преко правног, физичког лица или предузетника ангажованог у одговарајућем поступку у зависности од врсте радова који требају да буду спроведени и у складу са прописима којима се уређује извођење истих, а на основу мишљења Завода за заштиту споменика културе. </w:t>
      </w:r>
    </w:p>
    <w:p w14:paraId="622558E3" w14:textId="77777777" w:rsidR="00F270FF" w:rsidRPr="00F270FF" w:rsidRDefault="00F270FF" w:rsidP="00F270FF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19" w:name="clan_16"/>
      <w:bookmarkEnd w:id="19"/>
      <w:r w:rsidRPr="00F270FF">
        <w:rPr>
          <w:rFonts w:ascii="Times New Roman" w:hAnsi="Times New Roman"/>
          <w:sz w:val="24"/>
          <w:szCs w:val="24"/>
          <w:lang w:eastAsia="en-GB"/>
        </w:rPr>
        <w:t xml:space="preserve">Члан 16 </w:t>
      </w:r>
    </w:p>
    <w:p w14:paraId="4DCFD6AE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Чување и одржавање надгробних споменика на гробљима, подигнутих личностима значајним за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Општину,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националну или светску историју и културу, објекте меморијалне архитектуре или спомен гробља, врши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F270FF">
        <w:rPr>
          <w:rFonts w:ascii="Times New Roman" w:hAnsi="Times New Roman"/>
          <w:sz w:val="24"/>
          <w:szCs w:val="24"/>
          <w:lang w:eastAsia="en-GB"/>
        </w:rPr>
        <w:t>надлежно комунално предузећ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. </w:t>
      </w:r>
    </w:p>
    <w:p w14:paraId="396B9F5D" w14:textId="77777777" w:rsidR="00F270FF" w:rsidRPr="00F270FF" w:rsidRDefault="00F270FF" w:rsidP="00F270FF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20" w:name="clan_17"/>
      <w:bookmarkEnd w:id="20"/>
      <w:r w:rsidRPr="00F270FF">
        <w:rPr>
          <w:rFonts w:ascii="Times New Roman" w:hAnsi="Times New Roman"/>
          <w:sz w:val="24"/>
          <w:szCs w:val="24"/>
          <w:lang w:eastAsia="en-GB"/>
        </w:rPr>
        <w:t xml:space="preserve">Члан 17 </w:t>
      </w:r>
    </w:p>
    <w:p w14:paraId="70CD7791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RS"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>Евиденцију надгробних споменика, са њиховом валоризацијом, мерама техничке заштите и одржавања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 xml:space="preserve">, </w:t>
      </w:r>
      <w:r w:rsidRPr="00F270FF">
        <w:rPr>
          <w:rFonts w:ascii="Times New Roman" w:hAnsi="Times New Roman"/>
          <w:sz w:val="24"/>
          <w:szCs w:val="24"/>
          <w:lang w:eastAsia="en-GB"/>
        </w:rPr>
        <w:t>уколико је утврђено културно добро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,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сачињава надлежни Завод за заштиту споменика културе. </w:t>
      </w:r>
    </w:p>
    <w:p w14:paraId="692CD19E" w14:textId="77777777" w:rsidR="00F270FF" w:rsidRPr="00F270FF" w:rsidRDefault="00F270FF" w:rsidP="00F270FF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21" w:name="str_5"/>
      <w:bookmarkEnd w:id="21"/>
      <w:r w:rsidRPr="00F270FF">
        <w:rPr>
          <w:rFonts w:ascii="Times New Roman" w:hAnsi="Times New Roman"/>
          <w:sz w:val="24"/>
          <w:szCs w:val="24"/>
          <w:lang w:eastAsia="en-GB"/>
        </w:rPr>
        <w:t xml:space="preserve">V ЗАШТИТА СПОМЕНИКА </w:t>
      </w:r>
    </w:p>
    <w:p w14:paraId="77728086" w14:textId="77777777" w:rsidR="00F270FF" w:rsidRPr="00F270FF" w:rsidRDefault="00F270FF" w:rsidP="00F270FF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22" w:name="clan_18"/>
      <w:bookmarkEnd w:id="22"/>
      <w:r w:rsidRPr="00F270FF">
        <w:rPr>
          <w:rFonts w:ascii="Times New Roman" w:hAnsi="Times New Roman"/>
          <w:sz w:val="24"/>
          <w:szCs w:val="24"/>
          <w:lang w:eastAsia="en-GB"/>
        </w:rPr>
        <w:t xml:space="preserve">Члан 18 </w:t>
      </w:r>
    </w:p>
    <w:p w14:paraId="7EB9849E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Споменици се не смеју прљати, оштетити или уништити. </w:t>
      </w:r>
    </w:p>
    <w:p w14:paraId="2E21AFFD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>Грађани су дужни да се према споменицима односе са дужном пажњом као и да спрече или пријаве њихово оштећење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</w:t>
      </w:r>
    </w:p>
    <w:p w14:paraId="5D6949DC" w14:textId="77777777" w:rsidR="00F270FF" w:rsidRPr="00F270FF" w:rsidRDefault="00F270FF" w:rsidP="00F270FF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23" w:name="clan_19"/>
      <w:bookmarkEnd w:id="23"/>
      <w:r w:rsidRPr="00F270FF">
        <w:rPr>
          <w:rFonts w:ascii="Times New Roman" w:hAnsi="Times New Roman"/>
          <w:sz w:val="24"/>
          <w:szCs w:val="24"/>
          <w:lang w:eastAsia="en-GB"/>
        </w:rPr>
        <w:t xml:space="preserve">Члан 19 </w:t>
      </w:r>
    </w:p>
    <w:p w14:paraId="2B436BAB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Правно или физичко лице које неовлашћено подигне, премести, уклони, оштети или уништи споменик, дужно је да успостави пређашње стање под надзором надлежне установе за заштиту споменика културе, односно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 xml:space="preserve">носиоца обавезе чувања и одржавања, и 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надокнади насталу штету у складу са Законом. </w:t>
      </w:r>
    </w:p>
    <w:p w14:paraId="5486446E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RS"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Уколико лице из става 1. овог члана не успостави пређашње стање, то ће учинити надлежна установа за заштиту споменика културе, или други носилац обавезе чувања и одржавања, о трошку правног или физичког лица из става 1. овог члана. </w:t>
      </w:r>
    </w:p>
    <w:p w14:paraId="092AADFC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RS" w:eastAsia="en-GB"/>
        </w:rPr>
      </w:pPr>
    </w:p>
    <w:p w14:paraId="456150D9" w14:textId="77777777" w:rsidR="00F270FF" w:rsidRDefault="00F270FF" w:rsidP="00F270FF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 w:eastAsia="en-GB"/>
        </w:rPr>
      </w:pPr>
      <w:bookmarkStart w:id="24" w:name="str_6"/>
      <w:bookmarkEnd w:id="24"/>
      <w:r w:rsidRPr="00F270FF">
        <w:rPr>
          <w:rFonts w:ascii="Times New Roman" w:hAnsi="Times New Roman"/>
          <w:sz w:val="24"/>
          <w:szCs w:val="24"/>
          <w:lang w:eastAsia="en-GB"/>
        </w:rPr>
        <w:t xml:space="preserve">VI ФИНАНСИРАЊЕ ПОДИЗАЊА, УКЛАЊАЊА, ПРЕМЕШТАЊА И ОДРЖАВАЊА СПОМЕНИКА </w:t>
      </w:r>
    </w:p>
    <w:p w14:paraId="364524B3" w14:textId="77777777" w:rsidR="00F270FF" w:rsidRPr="00F270FF" w:rsidRDefault="00F270FF" w:rsidP="00F270FF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 w:eastAsia="en-GB"/>
        </w:rPr>
      </w:pPr>
    </w:p>
    <w:p w14:paraId="4167666E" w14:textId="77777777" w:rsidR="00F270FF" w:rsidRPr="00F270FF" w:rsidRDefault="00F270FF" w:rsidP="00F270FF">
      <w:pPr>
        <w:spacing w:before="0" w:after="12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25" w:name="clan_20"/>
      <w:bookmarkEnd w:id="25"/>
      <w:r w:rsidRPr="00F270FF">
        <w:rPr>
          <w:rFonts w:ascii="Times New Roman" w:hAnsi="Times New Roman"/>
          <w:sz w:val="24"/>
          <w:szCs w:val="24"/>
          <w:lang w:eastAsia="en-GB"/>
        </w:rPr>
        <w:t xml:space="preserve">Члан 20 </w:t>
      </w:r>
    </w:p>
    <w:p w14:paraId="36D15C62" w14:textId="77777777" w:rsidR="00F270FF" w:rsidRPr="00F270FF" w:rsidRDefault="00F270FF" w:rsidP="00F270FF">
      <w:pPr>
        <w:spacing w:before="0" w:after="100" w:afterAutospacing="1"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Средства за подизање, уклањање, премештање или одржавање споменика обезбеђују се у буџету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Општине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или на други начин, односно из других средстава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 xml:space="preserve"> (</w:t>
      </w:r>
      <w:r w:rsidRPr="00F270FF">
        <w:rPr>
          <w:rFonts w:ascii="Times New Roman" w:hAnsi="Times New Roman"/>
          <w:sz w:val="24"/>
          <w:szCs w:val="24"/>
          <w:lang w:eastAsia="en-GB"/>
        </w:rPr>
        <w:t>буџета Републике Србије, из прилога, поклона, донација и др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.)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. </w:t>
      </w:r>
    </w:p>
    <w:p w14:paraId="18D1EDF3" w14:textId="77777777" w:rsidR="00F270FF" w:rsidRPr="00F270FF" w:rsidRDefault="00F270FF" w:rsidP="00F270FF">
      <w:pPr>
        <w:spacing w:before="0" w:after="12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26" w:name="clan_21"/>
      <w:bookmarkEnd w:id="26"/>
      <w:r w:rsidRPr="00F270FF">
        <w:rPr>
          <w:rFonts w:ascii="Times New Roman" w:hAnsi="Times New Roman"/>
          <w:sz w:val="24"/>
          <w:szCs w:val="24"/>
          <w:lang w:eastAsia="en-GB"/>
        </w:rPr>
        <w:t xml:space="preserve">Члан 21 </w:t>
      </w:r>
    </w:p>
    <w:p w14:paraId="48A24EA8" w14:textId="77777777" w:rsidR="00F270FF" w:rsidRDefault="00F270FF" w:rsidP="00F270FF">
      <w:pPr>
        <w:spacing w:before="0" w:after="100" w:afterAutospacing="1" w:line="240" w:lineRule="auto"/>
        <w:ind w:firstLine="720"/>
        <w:rPr>
          <w:rFonts w:ascii="Times New Roman" w:hAnsi="Times New Roman"/>
          <w:sz w:val="24"/>
          <w:szCs w:val="24"/>
          <w:lang w:val="sr-Cyrl-RS"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>Правно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 xml:space="preserve"> или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физичко лице, удружење, односно други субјекти који обезбеде средства у потпуности или више од 50% средстава за подизање споменика, има право на уписивање имена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, односно назива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на постаменту, поред споменика или обележавањем на други примерен начин.</w:t>
      </w:r>
    </w:p>
    <w:p w14:paraId="50A39336" w14:textId="77777777" w:rsidR="00CC4194" w:rsidRDefault="00CC4194" w:rsidP="00F270FF">
      <w:pPr>
        <w:spacing w:before="0" w:after="100" w:afterAutospacing="1" w:line="240" w:lineRule="auto"/>
        <w:ind w:firstLine="720"/>
        <w:rPr>
          <w:rFonts w:ascii="Times New Roman" w:hAnsi="Times New Roman"/>
          <w:sz w:val="24"/>
          <w:szCs w:val="24"/>
          <w:lang w:val="sr-Cyrl-RS" w:eastAsia="en-GB"/>
        </w:rPr>
      </w:pPr>
    </w:p>
    <w:p w14:paraId="2E535A55" w14:textId="77777777" w:rsidR="00CC4194" w:rsidRPr="00CC4194" w:rsidRDefault="00CC4194" w:rsidP="00F270FF">
      <w:pPr>
        <w:spacing w:before="0" w:after="100" w:afterAutospacing="1" w:line="240" w:lineRule="auto"/>
        <w:ind w:firstLine="720"/>
        <w:rPr>
          <w:rFonts w:ascii="Times New Roman" w:hAnsi="Times New Roman"/>
          <w:sz w:val="24"/>
          <w:szCs w:val="24"/>
          <w:lang w:val="sr-Cyrl-RS" w:eastAsia="en-GB"/>
        </w:rPr>
      </w:pPr>
      <w:bookmarkStart w:id="27" w:name="_GoBack"/>
      <w:bookmarkEnd w:id="27"/>
    </w:p>
    <w:p w14:paraId="15B05288" w14:textId="77777777" w:rsidR="00F270FF" w:rsidRPr="00F270FF" w:rsidRDefault="00F270FF" w:rsidP="00F270FF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28" w:name="str_7"/>
      <w:bookmarkEnd w:id="28"/>
      <w:r w:rsidRPr="00F270FF">
        <w:rPr>
          <w:rFonts w:ascii="Times New Roman" w:hAnsi="Times New Roman"/>
          <w:sz w:val="24"/>
          <w:szCs w:val="24"/>
          <w:lang w:eastAsia="en-GB"/>
        </w:rPr>
        <w:lastRenderedPageBreak/>
        <w:t xml:space="preserve">VII НАДЗОР </w:t>
      </w:r>
    </w:p>
    <w:p w14:paraId="285AFA88" w14:textId="77777777" w:rsidR="00F270FF" w:rsidRPr="00F270FF" w:rsidRDefault="00F270FF" w:rsidP="00F270FF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29" w:name="clan_22"/>
      <w:bookmarkEnd w:id="29"/>
      <w:r w:rsidRPr="00F270FF">
        <w:rPr>
          <w:rFonts w:ascii="Times New Roman" w:hAnsi="Times New Roman"/>
          <w:sz w:val="24"/>
          <w:szCs w:val="24"/>
          <w:lang w:eastAsia="en-GB"/>
        </w:rPr>
        <w:t xml:space="preserve">Члан 22 </w:t>
      </w:r>
    </w:p>
    <w:p w14:paraId="454A060D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Надзор над применом ове одлуке, врши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организациона јединица Општинске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управ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надлежна за послове културе. </w:t>
      </w:r>
    </w:p>
    <w:p w14:paraId="43D707F9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Послове инспекцијског надзора над применом ове одлуке и аката донетих на основу ове одлуке, врши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организациона јединица Општинске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управ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е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надлежна за послове инспекцијског надзора. </w:t>
      </w:r>
    </w:p>
    <w:p w14:paraId="2B59C0D6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Надзор над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 xml:space="preserve">одржавањем, 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изградњом, премештањем и уклањањем споменика врши Комунална инспекција. </w:t>
      </w:r>
    </w:p>
    <w:p w14:paraId="2D47A25E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RS"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Надзор над извођењем мера техничке заштите, врши надлежна установа за заштиту споменика културе. </w:t>
      </w:r>
    </w:p>
    <w:p w14:paraId="302CB4B6" w14:textId="77777777" w:rsidR="00F270FF" w:rsidRPr="00F270FF" w:rsidRDefault="00F270FF" w:rsidP="00F270FF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RS" w:eastAsia="en-GB"/>
        </w:rPr>
      </w:pPr>
    </w:p>
    <w:p w14:paraId="08C47493" w14:textId="77777777" w:rsidR="00F270FF" w:rsidRPr="00F270FF" w:rsidRDefault="00F270FF" w:rsidP="00F270FF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30" w:name="str_8"/>
      <w:bookmarkEnd w:id="30"/>
      <w:r w:rsidRPr="00F270FF">
        <w:rPr>
          <w:rFonts w:ascii="Times New Roman" w:hAnsi="Times New Roman"/>
          <w:sz w:val="24"/>
          <w:szCs w:val="24"/>
          <w:lang w:eastAsia="en-GB"/>
        </w:rPr>
        <w:t xml:space="preserve">VIII КАЗНЕНЕ ОДРЕДБЕ </w:t>
      </w:r>
    </w:p>
    <w:p w14:paraId="67FAC24B" w14:textId="77777777" w:rsidR="00F270FF" w:rsidRDefault="00F270FF" w:rsidP="00F270FF">
      <w:pPr>
        <w:spacing w:before="0" w:line="240" w:lineRule="auto"/>
        <w:jc w:val="center"/>
        <w:rPr>
          <w:rFonts w:ascii="Times New Roman" w:hAnsi="Times New Roman"/>
          <w:sz w:val="24"/>
          <w:szCs w:val="24"/>
          <w:lang w:val="sr-Cyrl-RS" w:eastAsia="en-GB"/>
        </w:rPr>
      </w:pPr>
      <w:bookmarkStart w:id="31" w:name="clan_23"/>
      <w:bookmarkEnd w:id="31"/>
    </w:p>
    <w:p w14:paraId="73B8DBF4" w14:textId="356E6A8F" w:rsidR="00F270FF" w:rsidRPr="00F270FF" w:rsidRDefault="00F270FF" w:rsidP="00F270FF">
      <w:pPr>
        <w:spacing w:before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Члан 23 </w:t>
      </w:r>
    </w:p>
    <w:p w14:paraId="06F7AB7E" w14:textId="77777777" w:rsidR="00F270FF" w:rsidRDefault="00F270FF" w:rsidP="00720283">
      <w:pPr>
        <w:spacing w:before="0" w:line="240" w:lineRule="auto"/>
        <w:ind w:firstLine="720"/>
        <w:rPr>
          <w:rFonts w:ascii="Times New Roman" w:hAnsi="Times New Roman"/>
          <w:sz w:val="24"/>
          <w:szCs w:val="24"/>
          <w:lang w:val="sr-Cyrl-RS"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Новчаном казном у фиксном износу од 50.000 динара казниће се за прекршај правно лице: </w:t>
      </w:r>
    </w:p>
    <w:p w14:paraId="10AC86E0" w14:textId="45F5EFA7" w:rsidR="00F270FF" w:rsidRPr="00F270FF" w:rsidRDefault="00F270FF" w:rsidP="00720283">
      <w:pPr>
        <w:spacing w:before="0"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>- ако подигне, премести или уклони споменик, спомен обележје или скулптурално дело супротно одредбама ове Одлуке (члан 4. став 1. и члан 12. став 1.)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</w:t>
      </w:r>
    </w:p>
    <w:p w14:paraId="45BF05F5" w14:textId="77777777" w:rsidR="00F270FF" w:rsidRPr="00F270FF" w:rsidRDefault="00F270FF" w:rsidP="00720283">
      <w:pPr>
        <w:spacing w:before="0"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За прекршај из става 1. алинеја 1. овог члана казниће се и одговорно лице у правном лицу новчаном казном у фиксном износу од 10.000 динара. </w:t>
      </w:r>
    </w:p>
    <w:p w14:paraId="4C5465E3" w14:textId="77777777" w:rsidR="00F270FF" w:rsidRPr="00F270FF" w:rsidRDefault="00F270FF" w:rsidP="00720283">
      <w:pPr>
        <w:spacing w:before="0"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За прекршај из става 1. алинеја 1. овог члана казниће се физичко лице новчаном казном у фиксном износу од 5.000 динара. </w:t>
      </w:r>
    </w:p>
    <w:p w14:paraId="5CD5A628" w14:textId="77777777" w:rsidR="00F270FF" w:rsidRPr="00F270FF" w:rsidRDefault="00F270FF" w:rsidP="00720283">
      <w:pPr>
        <w:spacing w:before="0"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За прекршај из става 1. алинеја 1. овог члана казниће се предузетник новчаном казном у фиксном износу од 20.000 динара. </w:t>
      </w:r>
    </w:p>
    <w:p w14:paraId="0B542D91" w14:textId="77777777" w:rsidR="00F270FF" w:rsidRPr="00F270FF" w:rsidRDefault="00F270FF" w:rsidP="00720283">
      <w:pPr>
        <w:spacing w:before="0"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Новчаном казном у фиксном износу од 50.000 динара казниће се за прекршај правно лице: </w:t>
      </w:r>
    </w:p>
    <w:p w14:paraId="3764CFC5" w14:textId="77777777" w:rsidR="00F270FF" w:rsidRPr="00F270FF" w:rsidRDefault="00F270FF" w:rsidP="00720283">
      <w:pPr>
        <w:spacing w:before="0"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>- ако прља, оштети и уништи споменик супротно одредбама ове Одлуке (члан 18.)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</w:t>
      </w:r>
    </w:p>
    <w:p w14:paraId="318385F8" w14:textId="77777777" w:rsidR="00F270FF" w:rsidRPr="00F270FF" w:rsidRDefault="00F270FF" w:rsidP="00720283">
      <w:pPr>
        <w:spacing w:before="0"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За прекршај из става 2. алинеја 1. овог члана казниће се и одговорно лице у правном лицу новчаном казном у фиксном износу од 10.000 динара. </w:t>
      </w:r>
    </w:p>
    <w:p w14:paraId="1DB746EC" w14:textId="77777777" w:rsidR="00F270FF" w:rsidRPr="00F270FF" w:rsidRDefault="00F270FF" w:rsidP="00720283">
      <w:pPr>
        <w:spacing w:before="0" w:line="240" w:lineRule="auto"/>
        <w:ind w:firstLine="720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За прекршај из става 2.алинеја 1. овог члана казниће се физичко лице новчаном казном у фиксном износу од 5.000 динара. </w:t>
      </w:r>
    </w:p>
    <w:p w14:paraId="1B289EAF" w14:textId="77777777" w:rsidR="00F270FF" w:rsidRPr="00F270FF" w:rsidRDefault="00F270FF" w:rsidP="00720283">
      <w:pPr>
        <w:spacing w:before="0" w:line="240" w:lineRule="auto"/>
        <w:ind w:firstLine="720"/>
        <w:rPr>
          <w:rFonts w:ascii="Times New Roman" w:hAnsi="Times New Roman"/>
          <w:sz w:val="24"/>
          <w:szCs w:val="24"/>
          <w:lang w:val="sr-Cyrl-RS"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За прекршај из става 2. алинеја 1. овог члана казниће се предузетник новчаном казном у фиксном износу од 20.000 динара. </w:t>
      </w:r>
    </w:p>
    <w:p w14:paraId="6C55DF8F" w14:textId="77777777" w:rsidR="00F270FF" w:rsidRDefault="00F270FF" w:rsidP="00F270FF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 w:eastAsia="en-GB"/>
        </w:rPr>
      </w:pPr>
      <w:bookmarkStart w:id="32" w:name="str_9"/>
      <w:bookmarkEnd w:id="32"/>
    </w:p>
    <w:p w14:paraId="715B0659" w14:textId="738910C9" w:rsidR="00F270FF" w:rsidRPr="00F270FF" w:rsidRDefault="00F270FF" w:rsidP="00F270FF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IX ПРЕЛАЗНЕ И ЗАВРШНЕ ОДРЕДБЕ </w:t>
      </w:r>
    </w:p>
    <w:p w14:paraId="3F811A00" w14:textId="77777777" w:rsidR="00F270FF" w:rsidRDefault="00F270FF" w:rsidP="00F270FF">
      <w:pPr>
        <w:spacing w:before="0" w:after="120" w:line="240" w:lineRule="auto"/>
        <w:jc w:val="center"/>
        <w:rPr>
          <w:rFonts w:ascii="Times New Roman" w:hAnsi="Times New Roman"/>
          <w:sz w:val="24"/>
          <w:szCs w:val="24"/>
          <w:lang w:val="sr-Cyrl-RS" w:eastAsia="en-GB"/>
        </w:rPr>
      </w:pPr>
      <w:bookmarkStart w:id="33" w:name="clan_24"/>
      <w:bookmarkEnd w:id="33"/>
    </w:p>
    <w:p w14:paraId="4C0F7CD1" w14:textId="24A3EB28" w:rsidR="00F270FF" w:rsidRPr="00F270FF" w:rsidRDefault="00F270FF" w:rsidP="00F270FF">
      <w:pPr>
        <w:spacing w:before="0" w:after="12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Члан 24 </w:t>
      </w:r>
    </w:p>
    <w:p w14:paraId="7C0C0065" w14:textId="56CF3BE1" w:rsidR="00F270FF" w:rsidRDefault="00F270FF" w:rsidP="00F270FF">
      <w:pPr>
        <w:spacing w:before="0" w:after="100" w:afterAutospacing="1" w:line="240" w:lineRule="auto"/>
        <w:ind w:firstLine="720"/>
        <w:rPr>
          <w:rFonts w:ascii="Times New Roman" w:hAnsi="Times New Roman"/>
          <w:sz w:val="24"/>
          <w:szCs w:val="24"/>
          <w:lang w:val="sr-Cyrl-RS" w:eastAsia="en-GB"/>
        </w:rPr>
      </w:pPr>
      <w:r w:rsidRPr="00F270FF">
        <w:rPr>
          <w:rFonts w:ascii="Times New Roman" w:hAnsi="Times New Roman"/>
          <w:sz w:val="24"/>
          <w:szCs w:val="24"/>
          <w:lang w:eastAsia="en-GB"/>
        </w:rPr>
        <w:t xml:space="preserve">Ова одлука ступа на снагу осмог дана од дана објављивања у "Службеном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гласнику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 града </w:t>
      </w:r>
      <w:r w:rsidRPr="00F270FF">
        <w:rPr>
          <w:rFonts w:ascii="Times New Roman" w:hAnsi="Times New Roman"/>
          <w:sz w:val="24"/>
          <w:szCs w:val="24"/>
          <w:lang w:val="sr-Cyrl-RS" w:eastAsia="en-GB"/>
        </w:rPr>
        <w:t>Лесковца</w:t>
      </w:r>
      <w:r w:rsidRPr="00F270FF">
        <w:rPr>
          <w:rFonts w:ascii="Times New Roman" w:hAnsi="Times New Roman"/>
          <w:sz w:val="24"/>
          <w:szCs w:val="24"/>
          <w:lang w:eastAsia="en-GB"/>
        </w:rPr>
        <w:t xml:space="preserve">". </w:t>
      </w:r>
    </w:p>
    <w:p w14:paraId="3A688078" w14:textId="77777777" w:rsidR="00720283" w:rsidRPr="00AD7339" w:rsidRDefault="00720283" w:rsidP="00720283">
      <w:pPr>
        <w:spacing w:before="0"/>
        <w:jc w:val="left"/>
        <w:rPr>
          <w:rFonts w:ascii="Times New Roman" w:hAnsi="Times New Roman"/>
          <w:sz w:val="24"/>
          <w:szCs w:val="24"/>
          <w:lang w:val="sr-Cyrl-CS"/>
        </w:rPr>
      </w:pPr>
      <w:r w:rsidRPr="00AD7339">
        <w:rPr>
          <w:rFonts w:ascii="Times New Roman" w:hAnsi="Times New Roman"/>
          <w:sz w:val="24"/>
          <w:szCs w:val="24"/>
          <w:lang w:val="sr-Cyrl-CS"/>
        </w:rPr>
        <w:t>СКУПШТИНА ОПШТИНЕ МЕДВЕЂА</w:t>
      </w:r>
    </w:p>
    <w:p w14:paraId="56155AC1" w14:textId="665D3A76" w:rsidR="00720283" w:rsidRPr="00AD7339" w:rsidRDefault="00720283" w:rsidP="00720283">
      <w:pPr>
        <w:spacing w:before="0"/>
        <w:rPr>
          <w:rFonts w:ascii="Times New Roman" w:hAnsi="Times New Roman"/>
          <w:sz w:val="24"/>
          <w:szCs w:val="24"/>
          <w:lang w:val="sr-Cyrl-RS"/>
        </w:rPr>
      </w:pPr>
      <w:r w:rsidRPr="00AD7339">
        <w:rPr>
          <w:rFonts w:ascii="Times New Roman" w:hAnsi="Times New Roman"/>
          <w:sz w:val="24"/>
          <w:szCs w:val="24"/>
          <w:lang w:val="sr-Cyrl-CS"/>
        </w:rPr>
        <w:t xml:space="preserve">БРОЈ: </w:t>
      </w:r>
      <w:r w:rsidRPr="00AD7339">
        <w:rPr>
          <w:rFonts w:ascii="Times New Roman" w:hAnsi="Times New Roman"/>
          <w:sz w:val="24"/>
          <w:szCs w:val="24"/>
          <w:lang w:val="sr-Cyrl-RS"/>
        </w:rPr>
        <w:t>004</w:t>
      </w:r>
      <w:r w:rsidR="004F629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D7339">
        <w:rPr>
          <w:rFonts w:ascii="Times New Roman" w:hAnsi="Times New Roman"/>
          <w:sz w:val="24"/>
          <w:szCs w:val="24"/>
          <w:lang w:val="sr-Cyrl-RS"/>
        </w:rPr>
        <w:t>186667 2025 06154 001 000 060 107 00</w:t>
      </w:r>
      <w:r>
        <w:rPr>
          <w:rFonts w:ascii="Times New Roman" w:hAnsi="Times New Roman"/>
          <w:sz w:val="24"/>
          <w:szCs w:val="24"/>
          <w:lang w:val="sr-Cyrl-RS"/>
        </w:rPr>
        <w:t>8</w:t>
      </w:r>
    </w:p>
    <w:p w14:paraId="0C477748" w14:textId="77777777" w:rsidR="00720283" w:rsidRPr="00AD7339" w:rsidRDefault="00720283" w:rsidP="00720283">
      <w:pPr>
        <w:rPr>
          <w:rFonts w:ascii="Times New Roman" w:hAnsi="Times New Roman"/>
          <w:sz w:val="24"/>
          <w:szCs w:val="24"/>
          <w:lang w:val="sr-Cyrl-CS"/>
        </w:rPr>
      </w:pPr>
      <w:r w:rsidRPr="00AD7339">
        <w:rPr>
          <w:rFonts w:ascii="Times New Roman" w:hAnsi="Times New Roman"/>
          <w:sz w:val="24"/>
          <w:szCs w:val="24"/>
          <w:lang w:val="sr-Cyrl-CS"/>
        </w:rPr>
        <w:t>Дана: 23.октобра 2025.године.</w:t>
      </w:r>
    </w:p>
    <w:p w14:paraId="2CB7BE7A" w14:textId="77777777" w:rsidR="00720283" w:rsidRPr="009A32D4" w:rsidRDefault="00720283" w:rsidP="00720283">
      <w:pPr>
        <w:spacing w:before="0"/>
        <w:jc w:val="center"/>
        <w:rPr>
          <w:rFonts w:ascii="Times New Roman" w:hAnsi="Times New Roman"/>
          <w:bCs/>
          <w:sz w:val="24"/>
          <w:szCs w:val="24"/>
          <w:lang w:val="sr-Cyrl-RS"/>
        </w:rPr>
      </w:pPr>
    </w:p>
    <w:p w14:paraId="20132670" w14:textId="77777777" w:rsidR="00720283" w:rsidRPr="009A32D4" w:rsidRDefault="00720283" w:rsidP="00720283">
      <w:pPr>
        <w:spacing w:before="0"/>
        <w:rPr>
          <w:rFonts w:ascii="Times New Roman" w:hAnsi="Times New Roman"/>
          <w:bCs/>
          <w:sz w:val="24"/>
          <w:szCs w:val="24"/>
          <w:lang w:val="sr-Cyrl-RS"/>
        </w:rPr>
      </w:pPr>
    </w:p>
    <w:p w14:paraId="19B6618B" w14:textId="77777777" w:rsidR="00720283" w:rsidRDefault="00720283" w:rsidP="00720283">
      <w:pPr>
        <w:spacing w:before="0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9A32D4">
        <w:rPr>
          <w:rFonts w:ascii="Times New Roman" w:hAnsi="Times New Roman"/>
          <w:bCs/>
          <w:sz w:val="24"/>
          <w:szCs w:val="24"/>
          <w:lang w:val="sr-Cyrl-RS"/>
        </w:rPr>
        <w:t xml:space="preserve">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A32D4">
        <w:rPr>
          <w:rFonts w:ascii="Times New Roman" w:hAnsi="Times New Roman"/>
          <w:bCs/>
          <w:sz w:val="24"/>
          <w:szCs w:val="24"/>
          <w:lang w:val="sr-Cyrl-RS"/>
        </w:rPr>
        <w:t xml:space="preserve">       ПРЕДСЕДНИК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14:paraId="04C8D695" w14:textId="77777777" w:rsidR="00720283" w:rsidRPr="009A32D4" w:rsidRDefault="00720283" w:rsidP="00720283">
      <w:pPr>
        <w:spacing w:before="0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                                                                                  СКУПШТИНЕ ОПШТИНЕ</w:t>
      </w:r>
    </w:p>
    <w:p w14:paraId="27DCD7BD" w14:textId="77777777" w:rsidR="00720283" w:rsidRPr="009A32D4" w:rsidRDefault="00720283" w:rsidP="00720283">
      <w:pPr>
        <w:spacing w:before="0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9A32D4">
        <w:rPr>
          <w:rFonts w:ascii="Times New Roman" w:hAnsi="Times New Roman"/>
          <w:bCs/>
          <w:sz w:val="24"/>
          <w:szCs w:val="24"/>
          <w:lang w:val="sr-Cyrl-RS"/>
        </w:rPr>
        <w:t xml:space="preserve">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    </w:t>
      </w:r>
      <w:r w:rsidRPr="009A32D4">
        <w:rPr>
          <w:rFonts w:ascii="Times New Roman" w:hAnsi="Times New Roman"/>
          <w:bCs/>
          <w:sz w:val="24"/>
          <w:szCs w:val="24"/>
          <w:lang w:val="sr-Cyrl-RS"/>
        </w:rPr>
        <w:t xml:space="preserve">      Станко Милошевић</w:t>
      </w:r>
      <w:r>
        <w:rPr>
          <w:rFonts w:ascii="Times New Roman" w:hAnsi="Times New Roman"/>
          <w:bCs/>
          <w:sz w:val="24"/>
          <w:szCs w:val="24"/>
          <w:lang w:val="sr-Cyrl-RS"/>
        </w:rPr>
        <w:t>, дипл.правник</w:t>
      </w:r>
    </w:p>
    <w:p w14:paraId="5E4D3DAF" w14:textId="77777777" w:rsidR="00720283" w:rsidRDefault="00720283" w:rsidP="0072028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6A7C07" w14:textId="77777777" w:rsidR="00720283" w:rsidRPr="00720283" w:rsidRDefault="00720283" w:rsidP="00F270FF">
      <w:pPr>
        <w:spacing w:before="0" w:after="100" w:afterAutospacing="1" w:line="240" w:lineRule="auto"/>
        <w:ind w:firstLine="720"/>
        <w:rPr>
          <w:rFonts w:ascii="Times New Roman" w:hAnsi="Times New Roman"/>
          <w:sz w:val="24"/>
          <w:szCs w:val="24"/>
          <w:lang w:val="sr-Cyrl-RS" w:eastAsia="en-GB"/>
        </w:rPr>
      </w:pPr>
    </w:p>
    <w:sectPr w:rsidR="00720283" w:rsidRPr="00720283" w:rsidSect="000955AD">
      <w:footerReference w:type="default" r:id="rId9"/>
      <w:headerReference w:type="first" r:id="rId10"/>
      <w:footerReference w:type="first" r:id="rId11"/>
      <w:pgSz w:w="11906" w:h="16838" w:code="9"/>
      <w:pgMar w:top="426" w:right="1134" w:bottom="709" w:left="1134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0BEA3" w14:textId="77777777" w:rsidR="001A2FD7" w:rsidRDefault="001A2FD7" w:rsidP="00861BA5">
      <w:pPr>
        <w:spacing w:before="0" w:line="240" w:lineRule="auto"/>
      </w:pPr>
      <w:r>
        <w:separator/>
      </w:r>
    </w:p>
  </w:endnote>
  <w:endnote w:type="continuationSeparator" w:id="0">
    <w:p w14:paraId="1673ECF6" w14:textId="77777777" w:rsidR="001A2FD7" w:rsidRDefault="001A2FD7" w:rsidP="00861BA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519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9B8717" w14:textId="77777777" w:rsidR="004728A2" w:rsidRDefault="004728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19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70FE142" w14:textId="03C73D22" w:rsidR="004728A2" w:rsidRDefault="004728A2" w:rsidP="00AE62D9">
    <w:pPr>
      <w:pStyle w:val="Footer"/>
    </w:pPr>
    <w:r w:rsidRPr="00EB5AEE">
      <w:rPr>
        <w:rFonts w:ascii="Times New Roman" w:hAnsi="Times New Roman"/>
      </w:rPr>
      <w:t>ОУОМ-ПР-810-03.</w:t>
    </w:r>
    <w:r w:rsidR="00720283">
      <w:rPr>
        <w:rFonts w:ascii="Times New Roman" w:hAnsi="Times New Roman"/>
        <w:lang w:val="sr-Cyrl-RS"/>
      </w:rPr>
      <w:t>06</w:t>
    </w:r>
    <w:r w:rsidRPr="00EB5AEE">
      <w:rPr>
        <w:rFonts w:ascii="Times New Roman" w:hAnsi="Times New Roman"/>
      </w:rPr>
      <w:t xml:space="preserve"> </w:t>
    </w:r>
  </w:p>
  <w:p w14:paraId="789A576B" w14:textId="77777777" w:rsidR="004728A2" w:rsidRPr="00907DED" w:rsidRDefault="004728A2" w:rsidP="00216AC2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35A30" w14:textId="77777777" w:rsidR="004728A2" w:rsidRPr="00EB5AEE" w:rsidRDefault="004728A2" w:rsidP="00AE62D9">
    <w:pPr>
      <w:pStyle w:val="Footer"/>
      <w:rPr>
        <w:rFonts w:ascii="Times New Roman" w:hAnsi="Times New Roman"/>
      </w:rPr>
    </w:pPr>
  </w:p>
  <w:p w14:paraId="79D9B1B3" w14:textId="08F4974D" w:rsidR="004728A2" w:rsidRDefault="004728A2" w:rsidP="00AE62D9">
    <w:pPr>
      <w:pStyle w:val="Footer"/>
    </w:pPr>
    <w:r w:rsidRPr="00EB5AEE">
      <w:rPr>
        <w:rFonts w:ascii="Times New Roman" w:hAnsi="Times New Roman"/>
      </w:rPr>
      <w:t>ОУОМ-ПР-810-03.</w:t>
    </w:r>
    <w:r w:rsidR="00720283">
      <w:rPr>
        <w:rFonts w:ascii="Times New Roman" w:hAnsi="Times New Roman"/>
        <w:lang w:val="sr-Cyrl-RS"/>
      </w:rPr>
      <w:t>06</w:t>
    </w:r>
    <w:r w:rsidRPr="00EB5AEE">
      <w:rPr>
        <w:rFonts w:ascii="Times New Roman" w:hAnsi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3F5B0" w14:textId="77777777" w:rsidR="001A2FD7" w:rsidRDefault="001A2FD7" w:rsidP="00861BA5">
      <w:pPr>
        <w:spacing w:before="0" w:line="240" w:lineRule="auto"/>
      </w:pPr>
      <w:r>
        <w:separator/>
      </w:r>
    </w:p>
  </w:footnote>
  <w:footnote w:type="continuationSeparator" w:id="0">
    <w:p w14:paraId="5C8D2C57" w14:textId="77777777" w:rsidR="001A2FD7" w:rsidRDefault="001A2FD7" w:rsidP="00861BA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5" w:type="dxa"/>
      <w:jc w:val="center"/>
      <w:tblBorders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963"/>
      <w:gridCol w:w="5089"/>
      <w:gridCol w:w="1843"/>
    </w:tblGrid>
    <w:tr w:rsidR="004728A2" w:rsidRPr="004C7E56" w14:paraId="24170C2F" w14:textId="77777777" w:rsidTr="000D5E1D">
      <w:trPr>
        <w:cantSplit/>
        <w:trHeight w:hRule="exact" w:val="1441"/>
        <w:jc w:val="center"/>
      </w:trPr>
      <w:tc>
        <w:tcPr>
          <w:tcW w:w="2963" w:type="dxa"/>
          <w:vAlign w:val="center"/>
        </w:tcPr>
        <w:p w14:paraId="4C842AE1" w14:textId="77777777" w:rsidR="004728A2" w:rsidRPr="004C7E56" w:rsidRDefault="004728A2" w:rsidP="00216AC2">
          <w:pPr>
            <w:pStyle w:val="TableText0"/>
            <w:spacing w:before="0" w:after="0"/>
            <w:rPr>
              <w:rFonts w:ascii="Trebuchet MS" w:hAnsi="Trebuchet MS"/>
              <w:sz w:val="20"/>
            </w:rPr>
          </w:pPr>
          <w:r>
            <w:rPr>
              <w:noProof/>
              <w:lang w:val="sr-Latn-RS" w:eastAsia="sr-Latn-RS"/>
            </w:rPr>
            <w:drawing>
              <wp:inline distT="0" distB="0" distL="0" distR="0" wp14:anchorId="0FF73741" wp14:editId="1A0F75D5">
                <wp:extent cx="762000" cy="782381"/>
                <wp:effectExtent l="0" t="0" r="0" b="0"/>
                <wp:docPr id="3" name="Picture 3" descr="C:\Users\AQP\AppData\Local\Microsoft\Windows\INetCache\Content.Word\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QP\AppData\Local\Microsoft\Windows\INetCache\Content.Word\GR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305" cy="789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9" w:type="dxa"/>
          <w:vAlign w:val="center"/>
        </w:tcPr>
        <w:p w14:paraId="056DD00F" w14:textId="579B44F7" w:rsidR="004728A2" w:rsidRDefault="004728A2" w:rsidP="00CA5066">
          <w:pPr>
            <w:pStyle w:val="Naslov"/>
            <w:rPr>
              <w:sz w:val="24"/>
              <w:szCs w:val="24"/>
              <w:lang w:val="sr-Cyrl-RS"/>
            </w:rPr>
          </w:pPr>
          <w:r>
            <w:rPr>
              <w:sz w:val="24"/>
              <w:szCs w:val="24"/>
              <w:lang w:val="sr-Cyrl-RS"/>
            </w:rPr>
            <w:t>ОДЛУК</w:t>
          </w:r>
          <w:r w:rsidR="00720283">
            <w:rPr>
              <w:sz w:val="24"/>
              <w:szCs w:val="24"/>
              <w:lang w:val="sr-Cyrl-RS"/>
            </w:rPr>
            <w:t>А</w:t>
          </w:r>
        </w:p>
        <w:p w14:paraId="60D38C84" w14:textId="165E5CCB" w:rsidR="004728A2" w:rsidRPr="00EB5AEE" w:rsidRDefault="004728A2" w:rsidP="00CA5066">
          <w:pPr>
            <w:pStyle w:val="Naslov"/>
            <w:rPr>
              <w:sz w:val="24"/>
              <w:szCs w:val="24"/>
            </w:rPr>
          </w:pPr>
        </w:p>
      </w:tc>
      <w:tc>
        <w:tcPr>
          <w:tcW w:w="1843" w:type="dxa"/>
          <w:vAlign w:val="center"/>
        </w:tcPr>
        <w:p w14:paraId="2EC27F38" w14:textId="77777777" w:rsidR="004728A2" w:rsidRPr="00121857" w:rsidRDefault="004728A2" w:rsidP="00216AC2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121857">
            <w:rPr>
              <w:rFonts w:ascii="Times New Roman" w:hAnsi="Times New Roman"/>
              <w:sz w:val="24"/>
              <w:szCs w:val="24"/>
            </w:rPr>
            <w:t>Архивира:</w:t>
          </w:r>
        </w:p>
        <w:p w14:paraId="769743F5" w14:textId="77777777" w:rsidR="004728A2" w:rsidRPr="00ED7DD0" w:rsidRDefault="004728A2" w:rsidP="00216AC2">
          <w:pPr>
            <w:jc w:val="center"/>
            <w:rPr>
              <w:sz w:val="20"/>
            </w:rPr>
          </w:pPr>
        </w:p>
      </w:tc>
    </w:tr>
  </w:tbl>
  <w:p w14:paraId="233B3C6B" w14:textId="77777777" w:rsidR="004728A2" w:rsidRDefault="004728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DC5"/>
    <w:multiLevelType w:val="hybridMultilevel"/>
    <w:tmpl w:val="D616A51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9011BB"/>
    <w:multiLevelType w:val="hybridMultilevel"/>
    <w:tmpl w:val="AA865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1229C"/>
    <w:multiLevelType w:val="hybridMultilevel"/>
    <w:tmpl w:val="271EF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C63B4"/>
    <w:multiLevelType w:val="hybridMultilevel"/>
    <w:tmpl w:val="BD24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07B55"/>
    <w:multiLevelType w:val="hybridMultilevel"/>
    <w:tmpl w:val="4E068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F8121D"/>
    <w:multiLevelType w:val="hybridMultilevel"/>
    <w:tmpl w:val="9C305180"/>
    <w:lvl w:ilvl="0" w:tplc="7A78AD2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8402CF"/>
    <w:multiLevelType w:val="hybridMultilevel"/>
    <w:tmpl w:val="68202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DD06A0"/>
    <w:multiLevelType w:val="hybridMultilevel"/>
    <w:tmpl w:val="69A433D4"/>
    <w:lvl w:ilvl="0" w:tplc="33989D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0B555E35"/>
    <w:multiLevelType w:val="multilevel"/>
    <w:tmpl w:val="28E66204"/>
    <w:lvl w:ilvl="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233" w:hanging="8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33" w:hanging="825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4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8" w:hanging="2160"/>
      </w:pPr>
      <w:rPr>
        <w:rFonts w:hint="default"/>
      </w:rPr>
    </w:lvl>
  </w:abstractNum>
  <w:abstractNum w:abstractNumId="9">
    <w:nsid w:val="0BC65BD2"/>
    <w:multiLevelType w:val="hybridMultilevel"/>
    <w:tmpl w:val="A2B6B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D35D9"/>
    <w:multiLevelType w:val="hybridMultilevel"/>
    <w:tmpl w:val="02BC2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890F80"/>
    <w:multiLevelType w:val="multilevel"/>
    <w:tmpl w:val="CBE46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159E7EF3"/>
    <w:multiLevelType w:val="hybridMultilevel"/>
    <w:tmpl w:val="2EF02A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E10482"/>
    <w:multiLevelType w:val="hybridMultilevel"/>
    <w:tmpl w:val="46CC5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D150E5"/>
    <w:multiLevelType w:val="hybridMultilevel"/>
    <w:tmpl w:val="396C71EA"/>
    <w:lvl w:ilvl="0" w:tplc="7F9618A0">
      <w:start w:val="8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D328D5"/>
    <w:multiLevelType w:val="multilevel"/>
    <w:tmpl w:val="374A7F66"/>
    <w:lvl w:ilvl="0">
      <w:start w:val="1"/>
      <w:numFmt w:val="decimal"/>
      <w:pStyle w:val="Heading1"/>
      <w:lvlText w:val="%1."/>
      <w:lvlJc w:val="lef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28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864"/>
        </w:tabs>
        <w:ind w:left="864" w:hanging="576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1134"/>
        </w:tabs>
        <w:ind w:left="0" w:firstLine="96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>
    <w:nsid w:val="20BC0006"/>
    <w:multiLevelType w:val="hybridMultilevel"/>
    <w:tmpl w:val="1A104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C65CA6"/>
    <w:multiLevelType w:val="hybridMultilevel"/>
    <w:tmpl w:val="AF501B42"/>
    <w:lvl w:ilvl="0" w:tplc="3CCE32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903C35"/>
    <w:multiLevelType w:val="hybridMultilevel"/>
    <w:tmpl w:val="0B1ECB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037934"/>
    <w:multiLevelType w:val="hybridMultilevel"/>
    <w:tmpl w:val="3CC811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3B2A25"/>
    <w:multiLevelType w:val="hybridMultilevel"/>
    <w:tmpl w:val="B426A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D47B63"/>
    <w:multiLevelType w:val="hybridMultilevel"/>
    <w:tmpl w:val="384C0AE0"/>
    <w:lvl w:ilvl="0" w:tplc="B712B5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30D35878"/>
    <w:multiLevelType w:val="hybridMultilevel"/>
    <w:tmpl w:val="AF501B42"/>
    <w:lvl w:ilvl="0" w:tplc="3CCE32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1A6AF0"/>
    <w:multiLevelType w:val="hybridMultilevel"/>
    <w:tmpl w:val="D726667A"/>
    <w:lvl w:ilvl="0" w:tplc="05B408A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22F6378"/>
    <w:multiLevelType w:val="hybridMultilevel"/>
    <w:tmpl w:val="888254F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494AA0"/>
    <w:multiLevelType w:val="hybridMultilevel"/>
    <w:tmpl w:val="D7CAF7EE"/>
    <w:lvl w:ilvl="0" w:tplc="EEE6A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2477F9"/>
    <w:multiLevelType w:val="hybridMultilevel"/>
    <w:tmpl w:val="5B6A5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C24477"/>
    <w:multiLevelType w:val="hybridMultilevel"/>
    <w:tmpl w:val="15E2030E"/>
    <w:lvl w:ilvl="0" w:tplc="1578F0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913ECA"/>
    <w:multiLevelType w:val="hybridMultilevel"/>
    <w:tmpl w:val="FEBE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5A31A2"/>
    <w:multiLevelType w:val="hybridMultilevel"/>
    <w:tmpl w:val="01FEC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C82BC6"/>
    <w:multiLevelType w:val="hybridMultilevel"/>
    <w:tmpl w:val="EA6CD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9B5A7E"/>
    <w:multiLevelType w:val="hybridMultilevel"/>
    <w:tmpl w:val="BD24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26120C"/>
    <w:multiLevelType w:val="hybridMultilevel"/>
    <w:tmpl w:val="FF68D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A16BA6"/>
    <w:multiLevelType w:val="hybridMultilevel"/>
    <w:tmpl w:val="06F65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503B07"/>
    <w:multiLevelType w:val="hybridMultilevel"/>
    <w:tmpl w:val="8CF2993A"/>
    <w:lvl w:ilvl="0" w:tplc="0809000F">
      <w:start w:val="1"/>
      <w:numFmt w:val="decimal"/>
      <w:lvlText w:val="%1."/>
      <w:lvlJc w:val="left"/>
      <w:pPr>
        <w:ind w:left="1038" w:hanging="360"/>
      </w:p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5">
    <w:nsid w:val="483E43F7"/>
    <w:multiLevelType w:val="hybridMultilevel"/>
    <w:tmpl w:val="02F8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9243E3"/>
    <w:multiLevelType w:val="hybridMultilevel"/>
    <w:tmpl w:val="8800E0B8"/>
    <w:lvl w:ilvl="0" w:tplc="5E34657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9146A2"/>
    <w:multiLevelType w:val="multilevel"/>
    <w:tmpl w:val="2CB0B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8">
    <w:nsid w:val="4D3953AC"/>
    <w:multiLevelType w:val="hybridMultilevel"/>
    <w:tmpl w:val="BD24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F31650"/>
    <w:multiLevelType w:val="hybridMultilevel"/>
    <w:tmpl w:val="BD24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9B49B4"/>
    <w:multiLevelType w:val="hybridMultilevel"/>
    <w:tmpl w:val="BE0C5952"/>
    <w:lvl w:ilvl="0" w:tplc="3252C17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1A82FA0"/>
    <w:multiLevelType w:val="hybridMultilevel"/>
    <w:tmpl w:val="23BC2F64"/>
    <w:lvl w:ilvl="0" w:tplc="9B4AF2A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62A100F3"/>
    <w:multiLevelType w:val="hybridMultilevel"/>
    <w:tmpl w:val="101C5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6C7BF5"/>
    <w:multiLevelType w:val="hybridMultilevel"/>
    <w:tmpl w:val="82AC9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2C6404"/>
    <w:multiLevelType w:val="hybridMultilevel"/>
    <w:tmpl w:val="F01278BE"/>
    <w:lvl w:ilvl="0" w:tplc="06927E9E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5">
    <w:nsid w:val="6A661C3D"/>
    <w:multiLevelType w:val="hybridMultilevel"/>
    <w:tmpl w:val="FF8E7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DA3B85"/>
    <w:multiLevelType w:val="hybridMultilevel"/>
    <w:tmpl w:val="30FC7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46"/>
  </w:num>
  <w:num w:numId="4">
    <w:abstractNumId w:val="30"/>
  </w:num>
  <w:num w:numId="5">
    <w:abstractNumId w:val="22"/>
  </w:num>
  <w:num w:numId="6">
    <w:abstractNumId w:val="16"/>
  </w:num>
  <w:num w:numId="7">
    <w:abstractNumId w:val="18"/>
  </w:num>
  <w:num w:numId="8">
    <w:abstractNumId w:val="11"/>
  </w:num>
  <w:num w:numId="9">
    <w:abstractNumId w:val="8"/>
  </w:num>
  <w:num w:numId="10">
    <w:abstractNumId w:val="43"/>
  </w:num>
  <w:num w:numId="11">
    <w:abstractNumId w:val="37"/>
  </w:num>
  <w:num w:numId="12">
    <w:abstractNumId w:val="10"/>
  </w:num>
  <w:num w:numId="13">
    <w:abstractNumId w:val="45"/>
  </w:num>
  <w:num w:numId="14">
    <w:abstractNumId w:val="12"/>
  </w:num>
  <w:num w:numId="15">
    <w:abstractNumId w:val="24"/>
  </w:num>
  <w:num w:numId="16">
    <w:abstractNumId w:val="19"/>
  </w:num>
  <w:num w:numId="17">
    <w:abstractNumId w:val="32"/>
  </w:num>
  <w:num w:numId="18">
    <w:abstractNumId w:val="25"/>
  </w:num>
  <w:num w:numId="19">
    <w:abstractNumId w:val="42"/>
  </w:num>
  <w:num w:numId="20">
    <w:abstractNumId w:val="17"/>
  </w:num>
  <w:num w:numId="21">
    <w:abstractNumId w:val="34"/>
  </w:num>
  <w:num w:numId="22">
    <w:abstractNumId w:val="41"/>
  </w:num>
  <w:num w:numId="23">
    <w:abstractNumId w:val="28"/>
  </w:num>
  <w:num w:numId="24">
    <w:abstractNumId w:val="27"/>
  </w:num>
  <w:num w:numId="25">
    <w:abstractNumId w:val="20"/>
  </w:num>
  <w:num w:numId="26">
    <w:abstractNumId w:val="35"/>
  </w:num>
  <w:num w:numId="27">
    <w:abstractNumId w:val="26"/>
  </w:num>
  <w:num w:numId="28">
    <w:abstractNumId w:val="3"/>
  </w:num>
  <w:num w:numId="29">
    <w:abstractNumId w:val="31"/>
  </w:num>
  <w:num w:numId="30">
    <w:abstractNumId w:val="39"/>
  </w:num>
  <w:num w:numId="31">
    <w:abstractNumId w:val="38"/>
  </w:num>
  <w:num w:numId="32">
    <w:abstractNumId w:val="44"/>
  </w:num>
  <w:num w:numId="33">
    <w:abstractNumId w:val="23"/>
  </w:num>
  <w:num w:numId="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40"/>
  </w:num>
  <w:num w:numId="37">
    <w:abstractNumId w:val="21"/>
  </w:num>
  <w:num w:numId="38">
    <w:abstractNumId w:val="7"/>
  </w:num>
  <w:num w:numId="39">
    <w:abstractNumId w:val="13"/>
  </w:num>
  <w:num w:numId="40">
    <w:abstractNumId w:val="29"/>
  </w:num>
  <w:num w:numId="41">
    <w:abstractNumId w:val="9"/>
  </w:num>
  <w:num w:numId="42">
    <w:abstractNumId w:val="5"/>
  </w:num>
  <w:num w:numId="43">
    <w:abstractNumId w:val="6"/>
  </w:num>
  <w:num w:numId="44">
    <w:abstractNumId w:val="1"/>
  </w:num>
  <w:num w:numId="45">
    <w:abstractNumId w:val="33"/>
  </w:num>
  <w:num w:numId="46">
    <w:abstractNumId w:val="4"/>
  </w:num>
  <w:num w:numId="47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A5"/>
    <w:rsid w:val="0000351F"/>
    <w:rsid w:val="00010958"/>
    <w:rsid w:val="00021CF7"/>
    <w:rsid w:val="00025DF4"/>
    <w:rsid w:val="0003717E"/>
    <w:rsid w:val="00037C7D"/>
    <w:rsid w:val="00040302"/>
    <w:rsid w:val="0005220F"/>
    <w:rsid w:val="000533C8"/>
    <w:rsid w:val="00056AC6"/>
    <w:rsid w:val="00081054"/>
    <w:rsid w:val="000836E6"/>
    <w:rsid w:val="0008426F"/>
    <w:rsid w:val="00086758"/>
    <w:rsid w:val="000950ED"/>
    <w:rsid w:val="000955AD"/>
    <w:rsid w:val="000A1062"/>
    <w:rsid w:val="000A210E"/>
    <w:rsid w:val="000A226E"/>
    <w:rsid w:val="000A33BA"/>
    <w:rsid w:val="000A3E9B"/>
    <w:rsid w:val="000B2003"/>
    <w:rsid w:val="000C7D7F"/>
    <w:rsid w:val="000D55AF"/>
    <w:rsid w:val="000D5E1D"/>
    <w:rsid w:val="000E2BBA"/>
    <w:rsid w:val="000F31D5"/>
    <w:rsid w:val="000F3AFA"/>
    <w:rsid w:val="000F71D7"/>
    <w:rsid w:val="001166D4"/>
    <w:rsid w:val="00121857"/>
    <w:rsid w:val="00140624"/>
    <w:rsid w:val="00150391"/>
    <w:rsid w:val="00163D7C"/>
    <w:rsid w:val="00171BD9"/>
    <w:rsid w:val="001730B4"/>
    <w:rsid w:val="00176F3A"/>
    <w:rsid w:val="001815EB"/>
    <w:rsid w:val="001A2FD7"/>
    <w:rsid w:val="001A5551"/>
    <w:rsid w:val="001C445C"/>
    <w:rsid w:val="001C5B16"/>
    <w:rsid w:val="001C6092"/>
    <w:rsid w:val="001C715F"/>
    <w:rsid w:val="001D1C7B"/>
    <w:rsid w:val="001D5412"/>
    <w:rsid w:val="001E04F3"/>
    <w:rsid w:val="001F11A3"/>
    <w:rsid w:val="002028CA"/>
    <w:rsid w:val="00202B6C"/>
    <w:rsid w:val="00205267"/>
    <w:rsid w:val="0021574F"/>
    <w:rsid w:val="00216AC2"/>
    <w:rsid w:val="00216AD6"/>
    <w:rsid w:val="0023176D"/>
    <w:rsid w:val="00252DD8"/>
    <w:rsid w:val="002949A3"/>
    <w:rsid w:val="002A0307"/>
    <w:rsid w:val="002A1323"/>
    <w:rsid w:val="002B5492"/>
    <w:rsid w:val="002C56E1"/>
    <w:rsid w:val="002C65E7"/>
    <w:rsid w:val="002D0278"/>
    <w:rsid w:val="002E34AF"/>
    <w:rsid w:val="002E3F83"/>
    <w:rsid w:val="002F06CB"/>
    <w:rsid w:val="002F1B3B"/>
    <w:rsid w:val="00313267"/>
    <w:rsid w:val="00315569"/>
    <w:rsid w:val="00321969"/>
    <w:rsid w:val="00341B64"/>
    <w:rsid w:val="00356AEE"/>
    <w:rsid w:val="00366467"/>
    <w:rsid w:val="003671AA"/>
    <w:rsid w:val="00372ACA"/>
    <w:rsid w:val="003768F0"/>
    <w:rsid w:val="003873D0"/>
    <w:rsid w:val="003A5983"/>
    <w:rsid w:val="003A5BB6"/>
    <w:rsid w:val="003B671D"/>
    <w:rsid w:val="003C213D"/>
    <w:rsid w:val="003D7060"/>
    <w:rsid w:val="003F0AB2"/>
    <w:rsid w:val="003F309D"/>
    <w:rsid w:val="003F7C43"/>
    <w:rsid w:val="0040458C"/>
    <w:rsid w:val="00424758"/>
    <w:rsid w:val="00430F13"/>
    <w:rsid w:val="00436FE6"/>
    <w:rsid w:val="0044485F"/>
    <w:rsid w:val="004448BD"/>
    <w:rsid w:val="0045182D"/>
    <w:rsid w:val="00452FB0"/>
    <w:rsid w:val="0045776D"/>
    <w:rsid w:val="00464514"/>
    <w:rsid w:val="00466F64"/>
    <w:rsid w:val="00471BEB"/>
    <w:rsid w:val="004728A2"/>
    <w:rsid w:val="0047329E"/>
    <w:rsid w:val="00476744"/>
    <w:rsid w:val="0048044C"/>
    <w:rsid w:val="004877A6"/>
    <w:rsid w:val="00491EE8"/>
    <w:rsid w:val="004B255C"/>
    <w:rsid w:val="004B7091"/>
    <w:rsid w:val="004C0825"/>
    <w:rsid w:val="004C5FD1"/>
    <w:rsid w:val="004C6C96"/>
    <w:rsid w:val="004D719F"/>
    <w:rsid w:val="004F1281"/>
    <w:rsid w:val="004F6296"/>
    <w:rsid w:val="004F77AF"/>
    <w:rsid w:val="00505334"/>
    <w:rsid w:val="00507F6C"/>
    <w:rsid w:val="0051020D"/>
    <w:rsid w:val="005156A9"/>
    <w:rsid w:val="00525F9F"/>
    <w:rsid w:val="005270DF"/>
    <w:rsid w:val="00541447"/>
    <w:rsid w:val="00543036"/>
    <w:rsid w:val="005462C4"/>
    <w:rsid w:val="005479C7"/>
    <w:rsid w:val="00555DF6"/>
    <w:rsid w:val="00561594"/>
    <w:rsid w:val="005750C8"/>
    <w:rsid w:val="0057609C"/>
    <w:rsid w:val="00580FB0"/>
    <w:rsid w:val="00582A11"/>
    <w:rsid w:val="00594100"/>
    <w:rsid w:val="0059574A"/>
    <w:rsid w:val="00596D45"/>
    <w:rsid w:val="005A2005"/>
    <w:rsid w:val="005B2A10"/>
    <w:rsid w:val="005D23DE"/>
    <w:rsid w:val="005D7998"/>
    <w:rsid w:val="005E40FA"/>
    <w:rsid w:val="005F2572"/>
    <w:rsid w:val="005F4F33"/>
    <w:rsid w:val="00603218"/>
    <w:rsid w:val="00603765"/>
    <w:rsid w:val="006131A7"/>
    <w:rsid w:val="00615CF4"/>
    <w:rsid w:val="00633CAA"/>
    <w:rsid w:val="00664E40"/>
    <w:rsid w:val="0067585D"/>
    <w:rsid w:val="006809B8"/>
    <w:rsid w:val="0069014B"/>
    <w:rsid w:val="006A547F"/>
    <w:rsid w:val="006B2593"/>
    <w:rsid w:val="006B5C47"/>
    <w:rsid w:val="006B6E41"/>
    <w:rsid w:val="006B798B"/>
    <w:rsid w:val="006B7CFA"/>
    <w:rsid w:val="006E0874"/>
    <w:rsid w:val="006E3394"/>
    <w:rsid w:val="006E4C26"/>
    <w:rsid w:val="006F679D"/>
    <w:rsid w:val="00702487"/>
    <w:rsid w:val="00703DF7"/>
    <w:rsid w:val="00720015"/>
    <w:rsid w:val="00720283"/>
    <w:rsid w:val="00722E62"/>
    <w:rsid w:val="00741369"/>
    <w:rsid w:val="00742693"/>
    <w:rsid w:val="00745977"/>
    <w:rsid w:val="00757480"/>
    <w:rsid w:val="007679E5"/>
    <w:rsid w:val="0077154E"/>
    <w:rsid w:val="00772C8D"/>
    <w:rsid w:val="00772D12"/>
    <w:rsid w:val="00792360"/>
    <w:rsid w:val="007B0705"/>
    <w:rsid w:val="007B364C"/>
    <w:rsid w:val="007B4850"/>
    <w:rsid w:val="007D03DA"/>
    <w:rsid w:val="007D328F"/>
    <w:rsid w:val="007D3918"/>
    <w:rsid w:val="007D41E3"/>
    <w:rsid w:val="007E3366"/>
    <w:rsid w:val="007E5B7B"/>
    <w:rsid w:val="007E7592"/>
    <w:rsid w:val="00802A05"/>
    <w:rsid w:val="00811FE8"/>
    <w:rsid w:val="008158DA"/>
    <w:rsid w:val="0083188F"/>
    <w:rsid w:val="0084026A"/>
    <w:rsid w:val="00850533"/>
    <w:rsid w:val="008505C5"/>
    <w:rsid w:val="00850796"/>
    <w:rsid w:val="008521C8"/>
    <w:rsid w:val="00854CB3"/>
    <w:rsid w:val="00855101"/>
    <w:rsid w:val="00861BA5"/>
    <w:rsid w:val="00863F65"/>
    <w:rsid w:val="00881A57"/>
    <w:rsid w:val="00897A41"/>
    <w:rsid w:val="008A4D52"/>
    <w:rsid w:val="008A5E17"/>
    <w:rsid w:val="008A6942"/>
    <w:rsid w:val="008C34FE"/>
    <w:rsid w:val="008C79BE"/>
    <w:rsid w:val="008F0224"/>
    <w:rsid w:val="008F3A21"/>
    <w:rsid w:val="0090622A"/>
    <w:rsid w:val="00907DED"/>
    <w:rsid w:val="00912AED"/>
    <w:rsid w:val="0091363A"/>
    <w:rsid w:val="0091688E"/>
    <w:rsid w:val="009206C8"/>
    <w:rsid w:val="00920C0C"/>
    <w:rsid w:val="00924450"/>
    <w:rsid w:val="00925896"/>
    <w:rsid w:val="0096240F"/>
    <w:rsid w:val="009631DF"/>
    <w:rsid w:val="00963A51"/>
    <w:rsid w:val="00977D71"/>
    <w:rsid w:val="00986A58"/>
    <w:rsid w:val="00986E09"/>
    <w:rsid w:val="009945FD"/>
    <w:rsid w:val="009B55AB"/>
    <w:rsid w:val="009B5EC6"/>
    <w:rsid w:val="009E1D9B"/>
    <w:rsid w:val="009E3E87"/>
    <w:rsid w:val="009F6586"/>
    <w:rsid w:val="00A00A1A"/>
    <w:rsid w:val="00A069AF"/>
    <w:rsid w:val="00A15E0F"/>
    <w:rsid w:val="00A26A35"/>
    <w:rsid w:val="00A30221"/>
    <w:rsid w:val="00A35394"/>
    <w:rsid w:val="00A4186D"/>
    <w:rsid w:val="00A44D73"/>
    <w:rsid w:val="00A54DD4"/>
    <w:rsid w:val="00A5560E"/>
    <w:rsid w:val="00A672B4"/>
    <w:rsid w:val="00A7333B"/>
    <w:rsid w:val="00A73A70"/>
    <w:rsid w:val="00A86EC3"/>
    <w:rsid w:val="00A9323E"/>
    <w:rsid w:val="00A97853"/>
    <w:rsid w:val="00AA0FD7"/>
    <w:rsid w:val="00AA321B"/>
    <w:rsid w:val="00AC5828"/>
    <w:rsid w:val="00AE10DF"/>
    <w:rsid w:val="00AE62D9"/>
    <w:rsid w:val="00AF3298"/>
    <w:rsid w:val="00B00EF1"/>
    <w:rsid w:val="00B06A35"/>
    <w:rsid w:val="00B201AC"/>
    <w:rsid w:val="00B22936"/>
    <w:rsid w:val="00B22C46"/>
    <w:rsid w:val="00B303FF"/>
    <w:rsid w:val="00B457F2"/>
    <w:rsid w:val="00B53B97"/>
    <w:rsid w:val="00B62E8D"/>
    <w:rsid w:val="00B6465A"/>
    <w:rsid w:val="00B77F19"/>
    <w:rsid w:val="00B82EC0"/>
    <w:rsid w:val="00BA3803"/>
    <w:rsid w:val="00BB7491"/>
    <w:rsid w:val="00BE6F6D"/>
    <w:rsid w:val="00C051DD"/>
    <w:rsid w:val="00C370DE"/>
    <w:rsid w:val="00C64906"/>
    <w:rsid w:val="00C77C1E"/>
    <w:rsid w:val="00C82B24"/>
    <w:rsid w:val="00C905F7"/>
    <w:rsid w:val="00C93DC3"/>
    <w:rsid w:val="00CA5066"/>
    <w:rsid w:val="00CB1B54"/>
    <w:rsid w:val="00CC4194"/>
    <w:rsid w:val="00CD2F13"/>
    <w:rsid w:val="00CE0857"/>
    <w:rsid w:val="00CE5186"/>
    <w:rsid w:val="00CE5260"/>
    <w:rsid w:val="00CF295E"/>
    <w:rsid w:val="00CF49FA"/>
    <w:rsid w:val="00D03ED9"/>
    <w:rsid w:val="00D04B67"/>
    <w:rsid w:val="00D225F9"/>
    <w:rsid w:val="00D37B06"/>
    <w:rsid w:val="00D63E7D"/>
    <w:rsid w:val="00D84348"/>
    <w:rsid w:val="00DB6C16"/>
    <w:rsid w:val="00DC02D2"/>
    <w:rsid w:val="00DC064F"/>
    <w:rsid w:val="00DD17D8"/>
    <w:rsid w:val="00DD725F"/>
    <w:rsid w:val="00DE21F7"/>
    <w:rsid w:val="00DE23E9"/>
    <w:rsid w:val="00DE6335"/>
    <w:rsid w:val="00E056C5"/>
    <w:rsid w:val="00E05A21"/>
    <w:rsid w:val="00E17120"/>
    <w:rsid w:val="00E21A69"/>
    <w:rsid w:val="00E32270"/>
    <w:rsid w:val="00E324EF"/>
    <w:rsid w:val="00E37A36"/>
    <w:rsid w:val="00E579F3"/>
    <w:rsid w:val="00E77E96"/>
    <w:rsid w:val="00E91BC0"/>
    <w:rsid w:val="00E94748"/>
    <w:rsid w:val="00E979DC"/>
    <w:rsid w:val="00EA1CE0"/>
    <w:rsid w:val="00EA4D10"/>
    <w:rsid w:val="00EB48E4"/>
    <w:rsid w:val="00EB5AEE"/>
    <w:rsid w:val="00EB7C7F"/>
    <w:rsid w:val="00EC00E6"/>
    <w:rsid w:val="00EC0209"/>
    <w:rsid w:val="00EC30A4"/>
    <w:rsid w:val="00EC6A33"/>
    <w:rsid w:val="00ED1DE9"/>
    <w:rsid w:val="00ED2354"/>
    <w:rsid w:val="00ED4E26"/>
    <w:rsid w:val="00EE4E18"/>
    <w:rsid w:val="00EE5764"/>
    <w:rsid w:val="00F02FB8"/>
    <w:rsid w:val="00F13D9C"/>
    <w:rsid w:val="00F14CEA"/>
    <w:rsid w:val="00F21C01"/>
    <w:rsid w:val="00F25B36"/>
    <w:rsid w:val="00F270FF"/>
    <w:rsid w:val="00F360BD"/>
    <w:rsid w:val="00F51FB8"/>
    <w:rsid w:val="00F64780"/>
    <w:rsid w:val="00F666F2"/>
    <w:rsid w:val="00F70263"/>
    <w:rsid w:val="00F91F66"/>
    <w:rsid w:val="00F92695"/>
    <w:rsid w:val="00F9554E"/>
    <w:rsid w:val="00FA7617"/>
    <w:rsid w:val="00FB38A2"/>
    <w:rsid w:val="00FC4B49"/>
    <w:rsid w:val="00FE2819"/>
    <w:rsid w:val="00FE2E16"/>
    <w:rsid w:val="00FE3D8F"/>
    <w:rsid w:val="00FF1AA7"/>
    <w:rsid w:val="00FF2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82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74F"/>
    <w:pPr>
      <w:tabs>
        <w:tab w:val="center" w:pos="-142"/>
        <w:tab w:val="left" w:pos="709"/>
      </w:tabs>
      <w:suppressAutoHyphens/>
      <w:spacing w:before="80" w:after="0" w:line="264" w:lineRule="auto"/>
      <w:jc w:val="both"/>
    </w:pPr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Heading1">
    <w:name w:val="heading 1"/>
    <w:basedOn w:val="ListParagraph"/>
    <w:next w:val="Normal"/>
    <w:link w:val="Heading1Char"/>
    <w:qFormat/>
    <w:rsid w:val="007B4850"/>
    <w:pPr>
      <w:keepNext/>
      <w:numPr>
        <w:numId w:val="1"/>
      </w:numPr>
      <w:tabs>
        <w:tab w:val="clear" w:pos="709"/>
        <w:tab w:val="left" w:pos="567"/>
      </w:tabs>
      <w:spacing w:before="60"/>
      <w:contextualSpacing w:val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autoRedefine/>
    <w:qFormat/>
    <w:rsid w:val="005B2A10"/>
    <w:pPr>
      <w:numPr>
        <w:ilvl w:val="1"/>
      </w:numPr>
      <w:tabs>
        <w:tab w:val="clear" w:pos="-142"/>
        <w:tab w:val="clear" w:pos="576"/>
        <w:tab w:val="left" w:pos="0"/>
      </w:tabs>
      <w:ind w:left="0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link w:val="Heading3Char"/>
    <w:unhideWhenUsed/>
    <w:qFormat/>
    <w:rsid w:val="00FE2E16"/>
    <w:pPr>
      <w:numPr>
        <w:ilvl w:val="2"/>
      </w:numPr>
      <w:outlineLvl w:val="2"/>
    </w:pPr>
    <w:rPr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4D73"/>
    <w:pPr>
      <w:keepNext/>
      <w:keepLines/>
      <w:numPr>
        <w:ilvl w:val="3"/>
        <w:numId w:val="1"/>
      </w:numPr>
      <w:tabs>
        <w:tab w:val="clear" w:pos="709"/>
        <w:tab w:val="clear" w:pos="864"/>
        <w:tab w:val="left" w:pos="851"/>
        <w:tab w:val="num" w:pos="993"/>
      </w:tabs>
      <w:spacing w:before="40"/>
      <w:ind w:left="993" w:hanging="284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rsid w:val="007B485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A5560E"/>
    <w:pPr>
      <w:keepNext/>
      <w:tabs>
        <w:tab w:val="clear" w:pos="-142"/>
        <w:tab w:val="clear" w:pos="709"/>
        <w:tab w:val="num" w:pos="1152"/>
      </w:tabs>
      <w:suppressAutoHyphens w:val="0"/>
      <w:spacing w:before="0" w:line="240" w:lineRule="auto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 w:eastAsia="en-US"/>
    </w:rPr>
  </w:style>
  <w:style w:type="paragraph" w:styleId="Heading7">
    <w:name w:val="heading 7"/>
    <w:basedOn w:val="Normal"/>
    <w:next w:val="Normal"/>
    <w:link w:val="Heading7Char"/>
    <w:qFormat/>
    <w:rsid w:val="00A5560E"/>
    <w:pPr>
      <w:keepNext/>
      <w:tabs>
        <w:tab w:val="clear" w:pos="-142"/>
        <w:tab w:val="clear" w:pos="709"/>
        <w:tab w:val="num" w:pos="1296"/>
      </w:tabs>
      <w:suppressAutoHyphens w:val="0"/>
      <w:spacing w:before="0" w:line="240" w:lineRule="auto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 w:eastAsia="en-US"/>
    </w:rPr>
  </w:style>
  <w:style w:type="paragraph" w:styleId="Heading8">
    <w:name w:val="heading 8"/>
    <w:basedOn w:val="Normal"/>
    <w:next w:val="Normal"/>
    <w:link w:val="Heading8Char"/>
    <w:qFormat/>
    <w:rsid w:val="00A5560E"/>
    <w:pPr>
      <w:keepNext/>
      <w:tabs>
        <w:tab w:val="clear" w:pos="-142"/>
        <w:tab w:val="clear" w:pos="709"/>
        <w:tab w:val="num" w:pos="1440"/>
      </w:tabs>
      <w:suppressAutoHyphens w:val="0"/>
      <w:spacing w:before="0" w:line="240" w:lineRule="auto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 w:eastAsia="en-US"/>
    </w:rPr>
  </w:style>
  <w:style w:type="paragraph" w:styleId="Heading9">
    <w:name w:val="heading 9"/>
    <w:basedOn w:val="Normal"/>
    <w:next w:val="Normal"/>
    <w:link w:val="Heading9Char"/>
    <w:qFormat/>
    <w:rsid w:val="00A5560E"/>
    <w:pPr>
      <w:tabs>
        <w:tab w:val="clear" w:pos="-142"/>
        <w:tab w:val="clear" w:pos="709"/>
        <w:tab w:val="num" w:pos="1584"/>
      </w:tabs>
      <w:suppressAutoHyphens w:val="0"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B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B4850"/>
    <w:rPr>
      <w:rFonts w:ascii="Trebuchet MS" w:eastAsia="Times New Roman" w:hAnsi="Trebuchet MS" w:cs="Times New Roman"/>
      <w:b/>
      <w:sz w:val="24"/>
      <w:szCs w:val="21"/>
      <w:lang w:val="sr-Latn-CS" w:eastAsia="ar-SA"/>
    </w:rPr>
  </w:style>
  <w:style w:type="character" w:customStyle="1" w:styleId="Heading2Char">
    <w:name w:val="Heading 2 Char"/>
    <w:basedOn w:val="DefaultParagraphFont"/>
    <w:link w:val="Heading2"/>
    <w:rsid w:val="005B2A10"/>
    <w:rPr>
      <w:rFonts w:ascii="Times New Roman" w:eastAsia="Times New Roman" w:hAnsi="Times New Roman" w:cs="Times New Roman"/>
      <w:szCs w:val="21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FE2E16"/>
    <w:rPr>
      <w:rFonts w:ascii="Times New Roman" w:eastAsia="Times New Roman" w:hAnsi="Times New Roman" w:cs="Times New Roman"/>
      <w:sz w:val="21"/>
      <w:szCs w:val="21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A44D73"/>
    <w:rPr>
      <w:rFonts w:ascii="Trebuchet MS" w:eastAsiaTheme="majorEastAsia" w:hAnsi="Trebuchet MS" w:cstheme="majorBidi"/>
      <w:b/>
      <w:i/>
      <w:iCs/>
      <w:color w:val="000000" w:themeColor="text1"/>
      <w:sz w:val="21"/>
      <w:szCs w:val="21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7B4850"/>
    <w:rPr>
      <w:rFonts w:asciiTheme="majorHAnsi" w:eastAsiaTheme="majorEastAsia" w:hAnsiTheme="majorHAnsi" w:cstheme="majorBidi"/>
      <w:color w:val="2E74B5" w:themeColor="accent1" w:themeShade="BF"/>
      <w:sz w:val="21"/>
      <w:szCs w:val="21"/>
      <w:lang w:val="sr-Latn-CS" w:eastAsia="ar-SA"/>
    </w:rPr>
  </w:style>
  <w:style w:type="character" w:customStyle="1" w:styleId="Heading6Char">
    <w:name w:val="Heading 6 Char"/>
    <w:basedOn w:val="DefaultParagraphFont"/>
    <w:link w:val="Heading6"/>
    <w:rsid w:val="00A5560E"/>
    <w:rPr>
      <w:rFonts w:ascii="Times New Roman" w:eastAsia="Times New Roman" w:hAnsi="Times New Roman" w:cs="Times New Roman"/>
      <w:b/>
      <w:bCs/>
      <w:sz w:val="24"/>
      <w:szCs w:val="20"/>
      <w:lang w:val="el-GR"/>
    </w:rPr>
  </w:style>
  <w:style w:type="character" w:customStyle="1" w:styleId="Heading7Char">
    <w:name w:val="Heading 7 Char"/>
    <w:basedOn w:val="DefaultParagraphFont"/>
    <w:link w:val="Heading7"/>
    <w:rsid w:val="00A5560E"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Heading8Char">
    <w:name w:val="Heading 8 Char"/>
    <w:basedOn w:val="DefaultParagraphFont"/>
    <w:link w:val="Heading8"/>
    <w:rsid w:val="00A5560E"/>
    <w:rPr>
      <w:rFonts w:ascii="Times New Roman" w:eastAsia="Times New Roman" w:hAnsi="Times New Roman" w:cs="Times New Roman"/>
      <w:b/>
      <w:bCs/>
      <w:szCs w:val="20"/>
      <w:lang w:val="el-GR"/>
    </w:rPr>
  </w:style>
  <w:style w:type="character" w:customStyle="1" w:styleId="Heading9Char">
    <w:name w:val="Heading 9 Char"/>
    <w:basedOn w:val="DefaultParagraphFont"/>
    <w:link w:val="Heading9"/>
    <w:rsid w:val="00A5560E"/>
    <w:rPr>
      <w:rFonts w:ascii="Arial" w:eastAsia="Times New Roman" w:hAnsi="Arial" w:cs="Arial"/>
      <w:lang w:val="el-GR"/>
    </w:rPr>
  </w:style>
  <w:style w:type="paragraph" w:customStyle="1" w:styleId="Sadraj">
    <w:name w:val="Sadržaj"/>
    <w:basedOn w:val="TOC2"/>
    <w:link w:val="SadrajChar"/>
    <w:qFormat/>
    <w:rsid w:val="001C445C"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 w:themeColor="text1"/>
    </w:rPr>
  </w:style>
  <w:style w:type="paragraph" w:styleId="TOC2">
    <w:name w:val="toc 2"/>
    <w:basedOn w:val="Normal"/>
    <w:next w:val="Normal"/>
    <w:autoRedefine/>
    <w:unhideWhenUsed/>
    <w:rsid w:val="00F91F66"/>
    <w:pPr>
      <w:tabs>
        <w:tab w:val="left" w:pos="1202"/>
        <w:tab w:val="left" w:pos="1957"/>
      </w:tabs>
      <w:spacing w:after="100"/>
      <w:ind w:left="709"/>
    </w:pPr>
  </w:style>
  <w:style w:type="character" w:customStyle="1" w:styleId="SadrajChar">
    <w:name w:val="Sadržaj Char"/>
    <w:basedOn w:val="DefaultParagraphFont"/>
    <w:link w:val="Sadraj"/>
    <w:rsid w:val="001C445C"/>
    <w:rPr>
      <w:rFonts w:ascii="Trebuchet MS" w:hAnsi="Trebuchet MS"/>
      <w:noProof/>
      <w:color w:val="000000" w:themeColor="text1"/>
      <w:lang w:eastAsia="ar-SA"/>
    </w:rPr>
  </w:style>
  <w:style w:type="paragraph" w:customStyle="1" w:styleId="Tekstprocedure">
    <w:name w:val="Tekst procedure"/>
    <w:basedOn w:val="Normal"/>
    <w:link w:val="TekstprocedureChar"/>
    <w:qFormat/>
    <w:rsid w:val="00EC0209"/>
  </w:style>
  <w:style w:type="character" w:customStyle="1" w:styleId="TekstprocedureChar">
    <w:name w:val="Tekst procedure Char"/>
    <w:basedOn w:val="DefaultParagraphFont"/>
    <w:link w:val="Tekstprocedure"/>
    <w:rsid w:val="00EC0209"/>
    <w:rPr>
      <w:rFonts w:ascii="Trebuchet MS" w:eastAsia="Times New Roman" w:hAnsi="Trebuchet MS" w:cs="Times New Roman"/>
      <w:sz w:val="21"/>
      <w:szCs w:val="21"/>
      <w:lang w:eastAsia="ar-SA"/>
    </w:rPr>
  </w:style>
  <w:style w:type="paragraph" w:customStyle="1" w:styleId="TableText">
    <w:name w:val="TableText"/>
    <w:basedOn w:val="Normal"/>
    <w:rsid w:val="00861BA5"/>
    <w:pPr>
      <w:spacing w:before="40" w:after="20"/>
      <w:jc w:val="center"/>
    </w:pPr>
    <w:rPr>
      <w:lang w:val="sr-Cyrl-CS"/>
    </w:rPr>
  </w:style>
  <w:style w:type="paragraph" w:styleId="TOC1">
    <w:name w:val="toc 1"/>
    <w:basedOn w:val="Normal"/>
    <w:next w:val="Normal"/>
    <w:uiPriority w:val="39"/>
    <w:qFormat/>
    <w:rsid w:val="00D63E7D"/>
    <w:pPr>
      <w:tabs>
        <w:tab w:val="left" w:pos="1202"/>
        <w:tab w:val="right" w:leader="dot" w:pos="8761"/>
      </w:tabs>
      <w:spacing w:before="120" w:line="240" w:lineRule="auto"/>
      <w:ind w:left="1202" w:right="964" w:hanging="295"/>
    </w:pPr>
    <w:rPr>
      <w:b/>
      <w:noProof/>
      <w:lang w:val="en-US"/>
    </w:rPr>
  </w:style>
  <w:style w:type="paragraph" w:customStyle="1" w:styleId="TableTextNaslov">
    <w:name w:val="TableTextNaslov"/>
    <w:basedOn w:val="TableText"/>
    <w:rsid w:val="00861BA5"/>
    <w:pPr>
      <w:spacing w:before="60"/>
    </w:pPr>
    <w:rPr>
      <w:b/>
    </w:rPr>
  </w:style>
  <w:style w:type="paragraph" w:styleId="Title">
    <w:name w:val="Title"/>
    <w:basedOn w:val="Normal"/>
    <w:link w:val="TitleChar"/>
    <w:qFormat/>
    <w:rsid w:val="00861BA5"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61BA5"/>
    <w:rPr>
      <w:rFonts w:ascii="Verdana" w:eastAsia="Times New Roman" w:hAnsi="Verdana" w:cs="Arial"/>
      <w:b/>
      <w:bCs/>
      <w:kern w:val="28"/>
      <w:sz w:val="32"/>
      <w:szCs w:val="32"/>
      <w:lang w:eastAsia="ar-SA"/>
    </w:rPr>
  </w:style>
  <w:style w:type="table" w:customStyle="1" w:styleId="LightList-Accent11">
    <w:name w:val="Light List - Accent 11"/>
    <w:basedOn w:val="TableNormal"/>
    <w:uiPriority w:val="61"/>
    <w:rsid w:val="00861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BA5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Footer">
    <w:name w:val="footer"/>
    <w:basedOn w:val="Normal"/>
    <w:link w:val="FooterChar"/>
    <w:uiPriority w:val="99"/>
    <w:unhideWhenUsed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BA5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table" w:styleId="TableGrid">
    <w:name w:val="Table Grid"/>
    <w:basedOn w:val="TableNormal"/>
    <w:uiPriority w:val="59"/>
    <w:rsid w:val="00861BA5"/>
    <w:pPr>
      <w:suppressAutoHyphens/>
      <w:spacing w:after="80" w:line="264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aliases w:val="заглавље процедуре"/>
    <w:uiPriority w:val="32"/>
    <w:qFormat/>
    <w:rsid w:val="00861BA5"/>
    <w:rPr>
      <w:b/>
      <w:sz w:val="22"/>
    </w:rPr>
  </w:style>
  <w:style w:type="paragraph" w:customStyle="1" w:styleId="Nabrajanje">
    <w:name w:val="Nabrajanje"/>
    <w:basedOn w:val="Normal"/>
    <w:link w:val="NabrajanjeChar"/>
    <w:autoRedefine/>
    <w:qFormat/>
    <w:rsid w:val="007E5B7B"/>
    <w:pPr>
      <w:tabs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character" w:customStyle="1" w:styleId="NabrajanjeChar">
    <w:name w:val="Nabrajanje Char"/>
    <w:basedOn w:val="DefaultParagraphFont"/>
    <w:link w:val="Nabrajanje"/>
    <w:rsid w:val="007E5B7B"/>
    <w:rPr>
      <w:rFonts w:ascii="Times New Roman" w:eastAsia="Times New Roman" w:hAnsi="Times New Roman" w:cs="Times New Roman"/>
      <w:lang w:val="sr-Latn-CS" w:eastAsia="ar-SA"/>
    </w:rPr>
  </w:style>
  <w:style w:type="paragraph" w:customStyle="1" w:styleId="Definicije">
    <w:name w:val="Definicije"/>
    <w:basedOn w:val="Normal"/>
    <w:link w:val="DefinicijeChar"/>
    <w:qFormat/>
    <w:rsid w:val="005D7998"/>
    <w:pPr>
      <w:spacing w:before="120" w:line="240" w:lineRule="auto"/>
      <w:jc w:val="right"/>
    </w:pPr>
    <w:rPr>
      <w:b/>
    </w:rPr>
  </w:style>
  <w:style w:type="character" w:customStyle="1" w:styleId="DefinicijeChar">
    <w:name w:val="Definicije Char"/>
    <w:basedOn w:val="DefaultParagraphFont"/>
    <w:link w:val="Definicije"/>
    <w:rsid w:val="005D7998"/>
    <w:rPr>
      <w:rFonts w:ascii="Trebuchet MS" w:eastAsia="Times New Roman" w:hAnsi="Trebuchet MS" w:cs="Times New Roman"/>
      <w:b/>
      <w:sz w:val="21"/>
      <w:szCs w:val="21"/>
      <w:lang w:val="sr-Latn-CS" w:eastAsia="ar-SA"/>
    </w:rPr>
  </w:style>
  <w:style w:type="paragraph" w:customStyle="1" w:styleId="Objanjenjedefinicije">
    <w:name w:val="Objašnjenje definicije"/>
    <w:basedOn w:val="Normal"/>
    <w:link w:val="ObjanjenjedefinicijeChar"/>
    <w:qFormat/>
    <w:rsid w:val="005D7998"/>
    <w:pPr>
      <w:spacing w:before="120" w:line="240" w:lineRule="auto"/>
      <w:ind w:firstLine="4"/>
    </w:pPr>
  </w:style>
  <w:style w:type="character" w:customStyle="1" w:styleId="ObjanjenjedefinicijeChar">
    <w:name w:val="Objašnjenje definicije Char"/>
    <w:basedOn w:val="DefaultParagraphFont"/>
    <w:link w:val="Objanjenjedefinicije"/>
    <w:rsid w:val="005D7998"/>
    <w:rPr>
      <w:rFonts w:ascii="Trebuchet MS" w:eastAsia="Times New Roman" w:hAnsi="Trebuchet MS" w:cs="Times New Roman"/>
      <w:sz w:val="21"/>
      <w:szCs w:val="21"/>
      <w:lang w:eastAsia="ar-SA"/>
    </w:rPr>
  </w:style>
  <w:style w:type="character" w:styleId="Hyperlink">
    <w:name w:val="Hyperlink"/>
    <w:basedOn w:val="DefaultParagraphFont"/>
    <w:uiPriority w:val="99"/>
    <w:unhideWhenUsed/>
    <w:rsid w:val="0044485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4DD4"/>
    <w:rPr>
      <w:color w:val="808080"/>
    </w:rPr>
  </w:style>
  <w:style w:type="paragraph" w:styleId="NoSpacing">
    <w:name w:val="No Spacing"/>
    <w:link w:val="NoSpacingChar"/>
    <w:uiPriority w:val="1"/>
    <w:qFormat/>
    <w:rsid w:val="00A54D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4DD4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F91F66"/>
    <w:pPr>
      <w:widowControl w:val="0"/>
      <w:tabs>
        <w:tab w:val="clear" w:pos="-142"/>
        <w:tab w:val="clear" w:pos="709"/>
      </w:tabs>
      <w:suppressAutoHyphens w:val="0"/>
      <w:autoSpaceDE w:val="0"/>
      <w:autoSpaceDN w:val="0"/>
      <w:spacing w:before="0" w:line="240" w:lineRule="auto"/>
      <w:jc w:val="left"/>
    </w:pPr>
    <w:rPr>
      <w:rFonts w:ascii="Tahoma" w:eastAsia="Tahoma" w:hAnsi="Tahoma" w:cs="Tahoma"/>
      <w:sz w:val="22"/>
      <w:szCs w:val="22"/>
      <w:lang w:val="en-US" w:eastAsia="en-US" w:bidi="en-US"/>
    </w:rPr>
  </w:style>
  <w:style w:type="paragraph" w:styleId="TOC3">
    <w:name w:val="toc 3"/>
    <w:basedOn w:val="Normal"/>
    <w:next w:val="Normal"/>
    <w:autoRedefine/>
    <w:unhideWhenUsed/>
    <w:rsid w:val="00F91F66"/>
    <w:pPr>
      <w:tabs>
        <w:tab w:val="clear" w:pos="-142"/>
        <w:tab w:val="clear" w:pos="709"/>
        <w:tab w:val="left" w:pos="1202"/>
      </w:tabs>
      <w:spacing w:after="100"/>
      <w:ind w:left="70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29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98"/>
    <w:rPr>
      <w:rFonts w:ascii="Tahoma" w:eastAsia="Times New Roman" w:hAnsi="Tahoma" w:cs="Tahoma"/>
      <w:sz w:val="16"/>
      <w:szCs w:val="16"/>
      <w:lang w:val="sr-Latn-CS" w:eastAsia="ar-SA"/>
    </w:rPr>
  </w:style>
  <w:style w:type="character" w:styleId="PageNumber">
    <w:name w:val="page number"/>
    <w:basedOn w:val="DefaultParagraphFont"/>
    <w:rsid w:val="00A5560E"/>
  </w:style>
  <w:style w:type="paragraph" w:customStyle="1" w:styleId="DefaultText">
    <w:name w:val="Default Text"/>
    <w:basedOn w:val="Normal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sz w:val="24"/>
      <w:szCs w:val="24"/>
      <w:lang w:val="en-US" w:eastAsia="en-GB"/>
    </w:rPr>
  </w:style>
  <w:style w:type="paragraph" w:styleId="BodyText">
    <w:name w:val="Body Text"/>
    <w:basedOn w:val="Normal"/>
    <w:link w:val="BodyTextChar"/>
    <w:uiPriority w:val="1"/>
    <w:qFormat/>
    <w:rsid w:val="00A5560E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sz w:val="22"/>
      <w:szCs w:val="24"/>
      <w:lang w:val="hr-H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5560E"/>
    <w:rPr>
      <w:rFonts w:ascii="Arial" w:eastAsia="Times New Roman" w:hAnsi="Arial" w:cs="Arial"/>
      <w:szCs w:val="24"/>
      <w:lang w:val="hr-HR"/>
    </w:rPr>
  </w:style>
  <w:style w:type="paragraph" w:styleId="BodyText2">
    <w:name w:val="Body Text 2"/>
    <w:basedOn w:val="Normal"/>
    <w:link w:val="BodyText2Char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480" w:lineRule="auto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A5560E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character" w:styleId="FollowedHyperlink">
    <w:name w:val="FollowedHyperlink"/>
    <w:rsid w:val="00A5560E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240" w:lineRule="auto"/>
      <w:ind w:left="283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A5560E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paragraph" w:customStyle="1" w:styleId="Char">
    <w:name w:val="Char"/>
    <w:basedOn w:val="Normal"/>
    <w:rsid w:val="00A5560E"/>
    <w:pPr>
      <w:tabs>
        <w:tab w:val="clear" w:pos="-142"/>
        <w:tab w:val="clear" w:pos="709"/>
      </w:tabs>
      <w:suppressAutoHyphens w:val="0"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60E"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b/>
      <w:bCs/>
      <w:sz w:val="20"/>
      <w:szCs w:val="20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60E"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60E"/>
  </w:style>
  <w:style w:type="paragraph" w:customStyle="1" w:styleId="wyq060---pododeljak">
    <w:name w:val="wyq060---pododeljak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al1">
    <w:name w:val="Normal1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A556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odluka-zakon">
    <w:name w:val="odluka-zakon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entar">
    <w:name w:val="centar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436FE6"/>
    <w:rPr>
      <w:b/>
      <w:bCs/>
    </w:rPr>
  </w:style>
  <w:style w:type="paragraph" w:customStyle="1" w:styleId="Naslov">
    <w:name w:val="#Naslov"/>
    <w:rsid w:val="00216AC2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</w:rPr>
  </w:style>
  <w:style w:type="paragraph" w:customStyle="1" w:styleId="TableText0">
    <w:name w:val="#TableText"/>
    <w:basedOn w:val="Normal"/>
    <w:rsid w:val="00216AC2"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  <w:lang w:val="sr-Cyrl-CS" w:eastAsia="en-US"/>
    </w:rPr>
  </w:style>
  <w:style w:type="paragraph" w:customStyle="1" w:styleId="Normal2">
    <w:name w:val="Normal2"/>
    <w:basedOn w:val="Normal"/>
    <w:rsid w:val="00E37A36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Arial" w:hAnsi="Arial" w:cs="Arial"/>
      <w:sz w:val="22"/>
      <w:szCs w:val="22"/>
      <w:lang w:val="en-US" w:eastAsia="en-US"/>
    </w:rPr>
  </w:style>
  <w:style w:type="paragraph" w:customStyle="1" w:styleId="naslov0">
    <w:name w:val="naslov"/>
    <w:basedOn w:val="Normal"/>
    <w:rsid w:val="004728A2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obrazlozenje">
    <w:name w:val="obrazlozenje"/>
    <w:basedOn w:val="Normal"/>
    <w:rsid w:val="004728A2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tekst">
    <w:name w:val="tekst"/>
    <w:basedOn w:val="Normal"/>
    <w:rsid w:val="004728A2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r-Latn-RS" w:eastAsia="sr-Latn-R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28A2"/>
    <w:rPr>
      <w:rFonts w:eastAsiaTheme="minorEastAsia"/>
      <w:sz w:val="20"/>
      <w:szCs w:val="20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28A2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Theme="minorHAnsi" w:eastAsiaTheme="minorEastAsia" w:hAnsiTheme="minorHAnsi" w:cstheme="minorBidi"/>
      <w:sz w:val="20"/>
      <w:szCs w:val="20"/>
      <w:lang w:val="sr-Latn-RS" w:eastAsia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366"/>
    <w:pPr>
      <w:numPr>
        <w:ilvl w:val="1"/>
      </w:numPr>
      <w:tabs>
        <w:tab w:val="clear" w:pos="-142"/>
        <w:tab w:val="clear" w:pos="709"/>
      </w:tabs>
      <w:suppressAutoHyphens w:val="0"/>
      <w:spacing w:before="0" w:after="160" w:line="276" w:lineRule="auto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sr-Latn-R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E3366"/>
    <w:rPr>
      <w:rFonts w:eastAsiaTheme="minorEastAsia"/>
      <w:color w:val="5A5A5A" w:themeColor="text1" w:themeTint="A5"/>
      <w:spacing w:val="15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74F"/>
    <w:pPr>
      <w:tabs>
        <w:tab w:val="center" w:pos="-142"/>
        <w:tab w:val="left" w:pos="709"/>
      </w:tabs>
      <w:suppressAutoHyphens/>
      <w:spacing w:before="80" w:after="0" w:line="264" w:lineRule="auto"/>
      <w:jc w:val="both"/>
    </w:pPr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Heading1">
    <w:name w:val="heading 1"/>
    <w:basedOn w:val="ListParagraph"/>
    <w:next w:val="Normal"/>
    <w:link w:val="Heading1Char"/>
    <w:qFormat/>
    <w:rsid w:val="007B4850"/>
    <w:pPr>
      <w:keepNext/>
      <w:numPr>
        <w:numId w:val="1"/>
      </w:numPr>
      <w:tabs>
        <w:tab w:val="clear" w:pos="709"/>
        <w:tab w:val="left" w:pos="567"/>
      </w:tabs>
      <w:spacing w:before="60"/>
      <w:contextualSpacing w:val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autoRedefine/>
    <w:qFormat/>
    <w:rsid w:val="005B2A10"/>
    <w:pPr>
      <w:numPr>
        <w:ilvl w:val="1"/>
      </w:numPr>
      <w:tabs>
        <w:tab w:val="clear" w:pos="-142"/>
        <w:tab w:val="clear" w:pos="576"/>
        <w:tab w:val="left" w:pos="0"/>
      </w:tabs>
      <w:ind w:left="0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link w:val="Heading3Char"/>
    <w:unhideWhenUsed/>
    <w:qFormat/>
    <w:rsid w:val="00FE2E16"/>
    <w:pPr>
      <w:numPr>
        <w:ilvl w:val="2"/>
      </w:numPr>
      <w:outlineLvl w:val="2"/>
    </w:pPr>
    <w:rPr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4D73"/>
    <w:pPr>
      <w:keepNext/>
      <w:keepLines/>
      <w:numPr>
        <w:ilvl w:val="3"/>
        <w:numId w:val="1"/>
      </w:numPr>
      <w:tabs>
        <w:tab w:val="clear" w:pos="709"/>
        <w:tab w:val="clear" w:pos="864"/>
        <w:tab w:val="left" w:pos="851"/>
        <w:tab w:val="num" w:pos="993"/>
      </w:tabs>
      <w:spacing w:before="40"/>
      <w:ind w:left="993" w:hanging="284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rsid w:val="007B485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A5560E"/>
    <w:pPr>
      <w:keepNext/>
      <w:tabs>
        <w:tab w:val="clear" w:pos="-142"/>
        <w:tab w:val="clear" w:pos="709"/>
        <w:tab w:val="num" w:pos="1152"/>
      </w:tabs>
      <w:suppressAutoHyphens w:val="0"/>
      <w:spacing w:before="0" w:line="240" w:lineRule="auto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 w:eastAsia="en-US"/>
    </w:rPr>
  </w:style>
  <w:style w:type="paragraph" w:styleId="Heading7">
    <w:name w:val="heading 7"/>
    <w:basedOn w:val="Normal"/>
    <w:next w:val="Normal"/>
    <w:link w:val="Heading7Char"/>
    <w:qFormat/>
    <w:rsid w:val="00A5560E"/>
    <w:pPr>
      <w:keepNext/>
      <w:tabs>
        <w:tab w:val="clear" w:pos="-142"/>
        <w:tab w:val="clear" w:pos="709"/>
        <w:tab w:val="num" w:pos="1296"/>
      </w:tabs>
      <w:suppressAutoHyphens w:val="0"/>
      <w:spacing w:before="0" w:line="240" w:lineRule="auto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 w:eastAsia="en-US"/>
    </w:rPr>
  </w:style>
  <w:style w:type="paragraph" w:styleId="Heading8">
    <w:name w:val="heading 8"/>
    <w:basedOn w:val="Normal"/>
    <w:next w:val="Normal"/>
    <w:link w:val="Heading8Char"/>
    <w:qFormat/>
    <w:rsid w:val="00A5560E"/>
    <w:pPr>
      <w:keepNext/>
      <w:tabs>
        <w:tab w:val="clear" w:pos="-142"/>
        <w:tab w:val="clear" w:pos="709"/>
        <w:tab w:val="num" w:pos="1440"/>
      </w:tabs>
      <w:suppressAutoHyphens w:val="0"/>
      <w:spacing w:before="0" w:line="240" w:lineRule="auto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 w:eastAsia="en-US"/>
    </w:rPr>
  </w:style>
  <w:style w:type="paragraph" w:styleId="Heading9">
    <w:name w:val="heading 9"/>
    <w:basedOn w:val="Normal"/>
    <w:next w:val="Normal"/>
    <w:link w:val="Heading9Char"/>
    <w:qFormat/>
    <w:rsid w:val="00A5560E"/>
    <w:pPr>
      <w:tabs>
        <w:tab w:val="clear" w:pos="-142"/>
        <w:tab w:val="clear" w:pos="709"/>
        <w:tab w:val="num" w:pos="1584"/>
      </w:tabs>
      <w:suppressAutoHyphens w:val="0"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B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B4850"/>
    <w:rPr>
      <w:rFonts w:ascii="Trebuchet MS" w:eastAsia="Times New Roman" w:hAnsi="Trebuchet MS" w:cs="Times New Roman"/>
      <w:b/>
      <w:sz w:val="24"/>
      <w:szCs w:val="21"/>
      <w:lang w:val="sr-Latn-CS" w:eastAsia="ar-SA"/>
    </w:rPr>
  </w:style>
  <w:style w:type="character" w:customStyle="1" w:styleId="Heading2Char">
    <w:name w:val="Heading 2 Char"/>
    <w:basedOn w:val="DefaultParagraphFont"/>
    <w:link w:val="Heading2"/>
    <w:rsid w:val="005B2A10"/>
    <w:rPr>
      <w:rFonts w:ascii="Times New Roman" w:eastAsia="Times New Roman" w:hAnsi="Times New Roman" w:cs="Times New Roman"/>
      <w:szCs w:val="21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FE2E16"/>
    <w:rPr>
      <w:rFonts w:ascii="Times New Roman" w:eastAsia="Times New Roman" w:hAnsi="Times New Roman" w:cs="Times New Roman"/>
      <w:sz w:val="21"/>
      <w:szCs w:val="21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A44D73"/>
    <w:rPr>
      <w:rFonts w:ascii="Trebuchet MS" w:eastAsiaTheme="majorEastAsia" w:hAnsi="Trebuchet MS" w:cstheme="majorBidi"/>
      <w:b/>
      <w:i/>
      <w:iCs/>
      <w:color w:val="000000" w:themeColor="text1"/>
      <w:sz w:val="21"/>
      <w:szCs w:val="21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7B4850"/>
    <w:rPr>
      <w:rFonts w:asciiTheme="majorHAnsi" w:eastAsiaTheme="majorEastAsia" w:hAnsiTheme="majorHAnsi" w:cstheme="majorBidi"/>
      <w:color w:val="2E74B5" w:themeColor="accent1" w:themeShade="BF"/>
      <w:sz w:val="21"/>
      <w:szCs w:val="21"/>
      <w:lang w:val="sr-Latn-CS" w:eastAsia="ar-SA"/>
    </w:rPr>
  </w:style>
  <w:style w:type="character" w:customStyle="1" w:styleId="Heading6Char">
    <w:name w:val="Heading 6 Char"/>
    <w:basedOn w:val="DefaultParagraphFont"/>
    <w:link w:val="Heading6"/>
    <w:rsid w:val="00A5560E"/>
    <w:rPr>
      <w:rFonts w:ascii="Times New Roman" w:eastAsia="Times New Roman" w:hAnsi="Times New Roman" w:cs="Times New Roman"/>
      <w:b/>
      <w:bCs/>
      <w:sz w:val="24"/>
      <w:szCs w:val="20"/>
      <w:lang w:val="el-GR"/>
    </w:rPr>
  </w:style>
  <w:style w:type="character" w:customStyle="1" w:styleId="Heading7Char">
    <w:name w:val="Heading 7 Char"/>
    <w:basedOn w:val="DefaultParagraphFont"/>
    <w:link w:val="Heading7"/>
    <w:rsid w:val="00A5560E"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Heading8Char">
    <w:name w:val="Heading 8 Char"/>
    <w:basedOn w:val="DefaultParagraphFont"/>
    <w:link w:val="Heading8"/>
    <w:rsid w:val="00A5560E"/>
    <w:rPr>
      <w:rFonts w:ascii="Times New Roman" w:eastAsia="Times New Roman" w:hAnsi="Times New Roman" w:cs="Times New Roman"/>
      <w:b/>
      <w:bCs/>
      <w:szCs w:val="20"/>
      <w:lang w:val="el-GR"/>
    </w:rPr>
  </w:style>
  <w:style w:type="character" w:customStyle="1" w:styleId="Heading9Char">
    <w:name w:val="Heading 9 Char"/>
    <w:basedOn w:val="DefaultParagraphFont"/>
    <w:link w:val="Heading9"/>
    <w:rsid w:val="00A5560E"/>
    <w:rPr>
      <w:rFonts w:ascii="Arial" w:eastAsia="Times New Roman" w:hAnsi="Arial" w:cs="Arial"/>
      <w:lang w:val="el-GR"/>
    </w:rPr>
  </w:style>
  <w:style w:type="paragraph" w:customStyle="1" w:styleId="Sadraj">
    <w:name w:val="Sadržaj"/>
    <w:basedOn w:val="TOC2"/>
    <w:link w:val="SadrajChar"/>
    <w:qFormat/>
    <w:rsid w:val="001C445C"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 w:themeColor="text1"/>
    </w:rPr>
  </w:style>
  <w:style w:type="paragraph" w:styleId="TOC2">
    <w:name w:val="toc 2"/>
    <w:basedOn w:val="Normal"/>
    <w:next w:val="Normal"/>
    <w:autoRedefine/>
    <w:unhideWhenUsed/>
    <w:rsid w:val="00F91F66"/>
    <w:pPr>
      <w:tabs>
        <w:tab w:val="left" w:pos="1202"/>
        <w:tab w:val="left" w:pos="1957"/>
      </w:tabs>
      <w:spacing w:after="100"/>
      <w:ind w:left="709"/>
    </w:pPr>
  </w:style>
  <w:style w:type="character" w:customStyle="1" w:styleId="SadrajChar">
    <w:name w:val="Sadržaj Char"/>
    <w:basedOn w:val="DefaultParagraphFont"/>
    <w:link w:val="Sadraj"/>
    <w:rsid w:val="001C445C"/>
    <w:rPr>
      <w:rFonts w:ascii="Trebuchet MS" w:hAnsi="Trebuchet MS"/>
      <w:noProof/>
      <w:color w:val="000000" w:themeColor="text1"/>
      <w:lang w:eastAsia="ar-SA"/>
    </w:rPr>
  </w:style>
  <w:style w:type="paragraph" w:customStyle="1" w:styleId="Tekstprocedure">
    <w:name w:val="Tekst procedure"/>
    <w:basedOn w:val="Normal"/>
    <w:link w:val="TekstprocedureChar"/>
    <w:qFormat/>
    <w:rsid w:val="00EC0209"/>
  </w:style>
  <w:style w:type="character" w:customStyle="1" w:styleId="TekstprocedureChar">
    <w:name w:val="Tekst procedure Char"/>
    <w:basedOn w:val="DefaultParagraphFont"/>
    <w:link w:val="Tekstprocedure"/>
    <w:rsid w:val="00EC0209"/>
    <w:rPr>
      <w:rFonts w:ascii="Trebuchet MS" w:eastAsia="Times New Roman" w:hAnsi="Trebuchet MS" w:cs="Times New Roman"/>
      <w:sz w:val="21"/>
      <w:szCs w:val="21"/>
      <w:lang w:eastAsia="ar-SA"/>
    </w:rPr>
  </w:style>
  <w:style w:type="paragraph" w:customStyle="1" w:styleId="TableText">
    <w:name w:val="TableText"/>
    <w:basedOn w:val="Normal"/>
    <w:rsid w:val="00861BA5"/>
    <w:pPr>
      <w:spacing w:before="40" w:after="20"/>
      <w:jc w:val="center"/>
    </w:pPr>
    <w:rPr>
      <w:lang w:val="sr-Cyrl-CS"/>
    </w:rPr>
  </w:style>
  <w:style w:type="paragraph" w:styleId="TOC1">
    <w:name w:val="toc 1"/>
    <w:basedOn w:val="Normal"/>
    <w:next w:val="Normal"/>
    <w:uiPriority w:val="39"/>
    <w:qFormat/>
    <w:rsid w:val="00D63E7D"/>
    <w:pPr>
      <w:tabs>
        <w:tab w:val="left" w:pos="1202"/>
        <w:tab w:val="right" w:leader="dot" w:pos="8761"/>
      </w:tabs>
      <w:spacing w:before="120" w:line="240" w:lineRule="auto"/>
      <w:ind w:left="1202" w:right="964" w:hanging="295"/>
    </w:pPr>
    <w:rPr>
      <w:b/>
      <w:noProof/>
      <w:lang w:val="en-US"/>
    </w:rPr>
  </w:style>
  <w:style w:type="paragraph" w:customStyle="1" w:styleId="TableTextNaslov">
    <w:name w:val="TableTextNaslov"/>
    <w:basedOn w:val="TableText"/>
    <w:rsid w:val="00861BA5"/>
    <w:pPr>
      <w:spacing w:before="60"/>
    </w:pPr>
    <w:rPr>
      <w:b/>
    </w:rPr>
  </w:style>
  <w:style w:type="paragraph" w:styleId="Title">
    <w:name w:val="Title"/>
    <w:basedOn w:val="Normal"/>
    <w:link w:val="TitleChar"/>
    <w:qFormat/>
    <w:rsid w:val="00861BA5"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61BA5"/>
    <w:rPr>
      <w:rFonts w:ascii="Verdana" w:eastAsia="Times New Roman" w:hAnsi="Verdana" w:cs="Arial"/>
      <w:b/>
      <w:bCs/>
      <w:kern w:val="28"/>
      <w:sz w:val="32"/>
      <w:szCs w:val="32"/>
      <w:lang w:eastAsia="ar-SA"/>
    </w:rPr>
  </w:style>
  <w:style w:type="table" w:customStyle="1" w:styleId="LightList-Accent11">
    <w:name w:val="Light List - Accent 11"/>
    <w:basedOn w:val="TableNormal"/>
    <w:uiPriority w:val="61"/>
    <w:rsid w:val="00861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BA5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Footer">
    <w:name w:val="footer"/>
    <w:basedOn w:val="Normal"/>
    <w:link w:val="FooterChar"/>
    <w:uiPriority w:val="99"/>
    <w:unhideWhenUsed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BA5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table" w:styleId="TableGrid">
    <w:name w:val="Table Grid"/>
    <w:basedOn w:val="TableNormal"/>
    <w:uiPriority w:val="59"/>
    <w:rsid w:val="00861BA5"/>
    <w:pPr>
      <w:suppressAutoHyphens/>
      <w:spacing w:after="80" w:line="264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aliases w:val="заглавље процедуре"/>
    <w:uiPriority w:val="32"/>
    <w:qFormat/>
    <w:rsid w:val="00861BA5"/>
    <w:rPr>
      <w:b/>
      <w:sz w:val="22"/>
    </w:rPr>
  </w:style>
  <w:style w:type="paragraph" w:customStyle="1" w:styleId="Nabrajanje">
    <w:name w:val="Nabrajanje"/>
    <w:basedOn w:val="Normal"/>
    <w:link w:val="NabrajanjeChar"/>
    <w:autoRedefine/>
    <w:qFormat/>
    <w:rsid w:val="007E5B7B"/>
    <w:pPr>
      <w:tabs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character" w:customStyle="1" w:styleId="NabrajanjeChar">
    <w:name w:val="Nabrajanje Char"/>
    <w:basedOn w:val="DefaultParagraphFont"/>
    <w:link w:val="Nabrajanje"/>
    <w:rsid w:val="007E5B7B"/>
    <w:rPr>
      <w:rFonts w:ascii="Times New Roman" w:eastAsia="Times New Roman" w:hAnsi="Times New Roman" w:cs="Times New Roman"/>
      <w:lang w:val="sr-Latn-CS" w:eastAsia="ar-SA"/>
    </w:rPr>
  </w:style>
  <w:style w:type="paragraph" w:customStyle="1" w:styleId="Definicije">
    <w:name w:val="Definicije"/>
    <w:basedOn w:val="Normal"/>
    <w:link w:val="DefinicijeChar"/>
    <w:qFormat/>
    <w:rsid w:val="005D7998"/>
    <w:pPr>
      <w:spacing w:before="120" w:line="240" w:lineRule="auto"/>
      <w:jc w:val="right"/>
    </w:pPr>
    <w:rPr>
      <w:b/>
    </w:rPr>
  </w:style>
  <w:style w:type="character" w:customStyle="1" w:styleId="DefinicijeChar">
    <w:name w:val="Definicije Char"/>
    <w:basedOn w:val="DefaultParagraphFont"/>
    <w:link w:val="Definicije"/>
    <w:rsid w:val="005D7998"/>
    <w:rPr>
      <w:rFonts w:ascii="Trebuchet MS" w:eastAsia="Times New Roman" w:hAnsi="Trebuchet MS" w:cs="Times New Roman"/>
      <w:b/>
      <w:sz w:val="21"/>
      <w:szCs w:val="21"/>
      <w:lang w:val="sr-Latn-CS" w:eastAsia="ar-SA"/>
    </w:rPr>
  </w:style>
  <w:style w:type="paragraph" w:customStyle="1" w:styleId="Objanjenjedefinicije">
    <w:name w:val="Objašnjenje definicije"/>
    <w:basedOn w:val="Normal"/>
    <w:link w:val="ObjanjenjedefinicijeChar"/>
    <w:qFormat/>
    <w:rsid w:val="005D7998"/>
    <w:pPr>
      <w:spacing w:before="120" w:line="240" w:lineRule="auto"/>
      <w:ind w:firstLine="4"/>
    </w:pPr>
  </w:style>
  <w:style w:type="character" w:customStyle="1" w:styleId="ObjanjenjedefinicijeChar">
    <w:name w:val="Objašnjenje definicije Char"/>
    <w:basedOn w:val="DefaultParagraphFont"/>
    <w:link w:val="Objanjenjedefinicije"/>
    <w:rsid w:val="005D7998"/>
    <w:rPr>
      <w:rFonts w:ascii="Trebuchet MS" w:eastAsia="Times New Roman" w:hAnsi="Trebuchet MS" w:cs="Times New Roman"/>
      <w:sz w:val="21"/>
      <w:szCs w:val="21"/>
      <w:lang w:eastAsia="ar-SA"/>
    </w:rPr>
  </w:style>
  <w:style w:type="character" w:styleId="Hyperlink">
    <w:name w:val="Hyperlink"/>
    <w:basedOn w:val="DefaultParagraphFont"/>
    <w:uiPriority w:val="99"/>
    <w:unhideWhenUsed/>
    <w:rsid w:val="0044485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4DD4"/>
    <w:rPr>
      <w:color w:val="808080"/>
    </w:rPr>
  </w:style>
  <w:style w:type="paragraph" w:styleId="NoSpacing">
    <w:name w:val="No Spacing"/>
    <w:link w:val="NoSpacingChar"/>
    <w:uiPriority w:val="1"/>
    <w:qFormat/>
    <w:rsid w:val="00A54D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4DD4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F91F66"/>
    <w:pPr>
      <w:widowControl w:val="0"/>
      <w:tabs>
        <w:tab w:val="clear" w:pos="-142"/>
        <w:tab w:val="clear" w:pos="709"/>
      </w:tabs>
      <w:suppressAutoHyphens w:val="0"/>
      <w:autoSpaceDE w:val="0"/>
      <w:autoSpaceDN w:val="0"/>
      <w:spacing w:before="0" w:line="240" w:lineRule="auto"/>
      <w:jc w:val="left"/>
    </w:pPr>
    <w:rPr>
      <w:rFonts w:ascii="Tahoma" w:eastAsia="Tahoma" w:hAnsi="Tahoma" w:cs="Tahoma"/>
      <w:sz w:val="22"/>
      <w:szCs w:val="22"/>
      <w:lang w:val="en-US" w:eastAsia="en-US" w:bidi="en-US"/>
    </w:rPr>
  </w:style>
  <w:style w:type="paragraph" w:styleId="TOC3">
    <w:name w:val="toc 3"/>
    <w:basedOn w:val="Normal"/>
    <w:next w:val="Normal"/>
    <w:autoRedefine/>
    <w:unhideWhenUsed/>
    <w:rsid w:val="00F91F66"/>
    <w:pPr>
      <w:tabs>
        <w:tab w:val="clear" w:pos="-142"/>
        <w:tab w:val="clear" w:pos="709"/>
        <w:tab w:val="left" w:pos="1202"/>
      </w:tabs>
      <w:spacing w:after="100"/>
      <w:ind w:left="70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29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98"/>
    <w:rPr>
      <w:rFonts w:ascii="Tahoma" w:eastAsia="Times New Roman" w:hAnsi="Tahoma" w:cs="Tahoma"/>
      <w:sz w:val="16"/>
      <w:szCs w:val="16"/>
      <w:lang w:val="sr-Latn-CS" w:eastAsia="ar-SA"/>
    </w:rPr>
  </w:style>
  <w:style w:type="character" w:styleId="PageNumber">
    <w:name w:val="page number"/>
    <w:basedOn w:val="DefaultParagraphFont"/>
    <w:rsid w:val="00A5560E"/>
  </w:style>
  <w:style w:type="paragraph" w:customStyle="1" w:styleId="DefaultText">
    <w:name w:val="Default Text"/>
    <w:basedOn w:val="Normal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sz w:val="24"/>
      <w:szCs w:val="24"/>
      <w:lang w:val="en-US" w:eastAsia="en-GB"/>
    </w:rPr>
  </w:style>
  <w:style w:type="paragraph" w:styleId="BodyText">
    <w:name w:val="Body Text"/>
    <w:basedOn w:val="Normal"/>
    <w:link w:val="BodyTextChar"/>
    <w:uiPriority w:val="1"/>
    <w:qFormat/>
    <w:rsid w:val="00A5560E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sz w:val="22"/>
      <w:szCs w:val="24"/>
      <w:lang w:val="hr-H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5560E"/>
    <w:rPr>
      <w:rFonts w:ascii="Arial" w:eastAsia="Times New Roman" w:hAnsi="Arial" w:cs="Arial"/>
      <w:szCs w:val="24"/>
      <w:lang w:val="hr-HR"/>
    </w:rPr>
  </w:style>
  <w:style w:type="paragraph" w:styleId="BodyText2">
    <w:name w:val="Body Text 2"/>
    <w:basedOn w:val="Normal"/>
    <w:link w:val="BodyText2Char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480" w:lineRule="auto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A5560E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character" w:styleId="FollowedHyperlink">
    <w:name w:val="FollowedHyperlink"/>
    <w:rsid w:val="00A5560E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240" w:lineRule="auto"/>
      <w:ind w:left="283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A5560E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paragraph" w:customStyle="1" w:styleId="Char">
    <w:name w:val="Char"/>
    <w:basedOn w:val="Normal"/>
    <w:rsid w:val="00A5560E"/>
    <w:pPr>
      <w:tabs>
        <w:tab w:val="clear" w:pos="-142"/>
        <w:tab w:val="clear" w:pos="709"/>
      </w:tabs>
      <w:suppressAutoHyphens w:val="0"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60E"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b/>
      <w:bCs/>
      <w:sz w:val="20"/>
      <w:szCs w:val="20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60E"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60E"/>
  </w:style>
  <w:style w:type="paragraph" w:customStyle="1" w:styleId="wyq060---pododeljak">
    <w:name w:val="wyq060---pododeljak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al1">
    <w:name w:val="Normal1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A556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odluka-zakon">
    <w:name w:val="odluka-zakon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entar">
    <w:name w:val="centar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436FE6"/>
    <w:rPr>
      <w:b/>
      <w:bCs/>
    </w:rPr>
  </w:style>
  <w:style w:type="paragraph" w:customStyle="1" w:styleId="Naslov">
    <w:name w:val="#Naslov"/>
    <w:rsid w:val="00216AC2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</w:rPr>
  </w:style>
  <w:style w:type="paragraph" w:customStyle="1" w:styleId="TableText0">
    <w:name w:val="#TableText"/>
    <w:basedOn w:val="Normal"/>
    <w:rsid w:val="00216AC2"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  <w:lang w:val="sr-Cyrl-CS" w:eastAsia="en-US"/>
    </w:rPr>
  </w:style>
  <w:style w:type="paragraph" w:customStyle="1" w:styleId="Normal2">
    <w:name w:val="Normal2"/>
    <w:basedOn w:val="Normal"/>
    <w:rsid w:val="00E37A36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Arial" w:hAnsi="Arial" w:cs="Arial"/>
      <w:sz w:val="22"/>
      <w:szCs w:val="22"/>
      <w:lang w:val="en-US" w:eastAsia="en-US"/>
    </w:rPr>
  </w:style>
  <w:style w:type="paragraph" w:customStyle="1" w:styleId="naslov0">
    <w:name w:val="naslov"/>
    <w:basedOn w:val="Normal"/>
    <w:rsid w:val="004728A2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obrazlozenje">
    <w:name w:val="obrazlozenje"/>
    <w:basedOn w:val="Normal"/>
    <w:rsid w:val="004728A2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r-Latn-RS" w:eastAsia="sr-Latn-RS"/>
    </w:rPr>
  </w:style>
  <w:style w:type="paragraph" w:customStyle="1" w:styleId="tekst">
    <w:name w:val="tekst"/>
    <w:basedOn w:val="Normal"/>
    <w:rsid w:val="004728A2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r-Latn-RS" w:eastAsia="sr-Latn-R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28A2"/>
    <w:rPr>
      <w:rFonts w:eastAsiaTheme="minorEastAsia"/>
      <w:sz w:val="20"/>
      <w:szCs w:val="20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28A2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Theme="minorHAnsi" w:eastAsiaTheme="minorEastAsia" w:hAnsiTheme="minorHAnsi" w:cstheme="minorBidi"/>
      <w:sz w:val="20"/>
      <w:szCs w:val="20"/>
      <w:lang w:val="sr-Latn-RS" w:eastAsia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366"/>
    <w:pPr>
      <w:numPr>
        <w:ilvl w:val="1"/>
      </w:numPr>
      <w:tabs>
        <w:tab w:val="clear" w:pos="-142"/>
        <w:tab w:val="clear" w:pos="709"/>
      </w:tabs>
      <w:suppressAutoHyphens w:val="0"/>
      <w:spacing w:before="0" w:after="160" w:line="276" w:lineRule="auto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sr-Latn-R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E3366"/>
    <w:rPr>
      <w:rFonts w:eastAsiaTheme="minorEastAsia"/>
      <w:color w:val="5A5A5A" w:themeColor="text1" w:themeTint="A5"/>
      <w:spacing w:val="15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8113D-17BC-4C52-ACD4-A7ACCFF7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Punoševac</dc:creator>
  <cp:lastModifiedBy>lj_kolundzic</cp:lastModifiedBy>
  <cp:revision>4</cp:revision>
  <cp:lastPrinted>2025-10-31T12:01:00Z</cp:lastPrinted>
  <dcterms:created xsi:type="dcterms:W3CDTF">2025-10-22T06:46:00Z</dcterms:created>
  <dcterms:modified xsi:type="dcterms:W3CDTF">2025-10-31T12:02:00Z</dcterms:modified>
</cp:coreProperties>
</file>