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EC4" w:rsidRDefault="00B20EC4" w:rsidP="00A550B5">
      <w:pPr>
        <w:ind w:firstLine="708"/>
        <w:jc w:val="both"/>
      </w:pPr>
    </w:p>
    <w:p w:rsidR="00F54802" w:rsidRPr="00DB4AF3" w:rsidRDefault="00A76503" w:rsidP="00F54802">
      <w:pPr>
        <w:jc w:val="both"/>
        <w:rPr>
          <w:lang w:val="sr-Cyrl-CS"/>
        </w:rPr>
      </w:pPr>
      <w:r>
        <w:rPr>
          <w:lang w:val="sr-Cyrl-CS"/>
        </w:rPr>
        <w:tab/>
        <w:t>Н</w:t>
      </w:r>
      <w:r w:rsidR="00F54802">
        <w:rPr>
          <w:lang w:val="sr-Cyrl-CS"/>
        </w:rPr>
        <w:t xml:space="preserve">а основу члана 32. </w:t>
      </w:r>
      <w:r w:rsidR="00F54802" w:rsidRPr="00DB4AF3">
        <w:rPr>
          <w:lang w:val="sr-Cyrl-CS"/>
        </w:rPr>
        <w:t>став</w:t>
      </w:r>
      <w:r w:rsidR="00F54802">
        <w:rPr>
          <w:lang w:val="sr-Cyrl-CS"/>
        </w:rPr>
        <w:t xml:space="preserve"> 1.</w:t>
      </w:r>
      <w:r w:rsidR="00F54802" w:rsidRPr="00DB4AF3">
        <w:rPr>
          <w:lang w:val="sr-Cyrl-CS"/>
        </w:rPr>
        <w:t xml:space="preserve"> тачка</w:t>
      </w:r>
      <w:r w:rsidR="00F54802">
        <w:rPr>
          <w:lang w:val="sr-Cyrl-CS"/>
        </w:rPr>
        <w:t xml:space="preserve"> 6. Закона о локалној самоуправи</w:t>
      </w:r>
      <w:r w:rsidR="00F54802" w:rsidRPr="00DB4AF3">
        <w:rPr>
          <w:lang w:val="sr-Cyrl-CS"/>
        </w:rPr>
        <w:t xml:space="preserve"> („Службени гласник </w:t>
      </w:r>
      <w:r w:rsidR="00F54802">
        <w:rPr>
          <w:lang w:val="sr-Cyrl-CS"/>
        </w:rPr>
        <w:t>РС</w:t>
      </w:r>
      <w:r w:rsidR="00F54802" w:rsidRPr="00DB4AF3">
        <w:rPr>
          <w:lang w:val="sr-Cyrl-CS"/>
        </w:rPr>
        <w:t xml:space="preserve">“, број </w:t>
      </w:r>
      <w:r w:rsidR="00F54802">
        <w:rPr>
          <w:lang w:val="sr-Cyrl-CS"/>
        </w:rPr>
        <w:t>129</w:t>
      </w:r>
      <w:r w:rsidR="00F54802" w:rsidRPr="00DB4AF3">
        <w:rPr>
          <w:lang w:val="sr-Cyrl-CS"/>
        </w:rPr>
        <w:t>/0</w:t>
      </w:r>
      <w:r w:rsidR="00F54802">
        <w:rPr>
          <w:lang w:val="sr-Cyrl-CS"/>
        </w:rPr>
        <w:t>7</w:t>
      </w:r>
      <w:r w:rsidR="00F54802" w:rsidRPr="00DB4AF3">
        <w:rPr>
          <w:lang w:val="sr-Cyrl-CS"/>
        </w:rPr>
        <w:t xml:space="preserve"> </w:t>
      </w:r>
      <w:r w:rsidR="00F54802">
        <w:rPr>
          <w:lang w:val="sr-Cyrl-CS"/>
        </w:rPr>
        <w:t>и 83</w:t>
      </w:r>
      <w:r w:rsidR="00F54802" w:rsidRPr="00DB4AF3">
        <w:rPr>
          <w:lang w:val="sr-Cyrl-CS"/>
        </w:rPr>
        <w:t>/14</w:t>
      </w:r>
      <w:r w:rsidR="00F54802">
        <w:rPr>
          <w:lang w:val="sr-Cyrl-CS"/>
        </w:rPr>
        <w:t xml:space="preserve"> - др.закон</w:t>
      </w:r>
      <w:r w:rsidR="00F54802" w:rsidRPr="00DB4AF3">
        <w:rPr>
          <w:lang w:val="sr-Cyrl-CS"/>
        </w:rPr>
        <w:t>) и члана</w:t>
      </w:r>
      <w:r w:rsidR="00F54802">
        <w:rPr>
          <w:lang w:val="sr-Cyrl-CS"/>
        </w:rPr>
        <w:t xml:space="preserve"> </w:t>
      </w:r>
      <w:r w:rsidR="00F54802">
        <w:t>41.</w:t>
      </w:r>
      <w:r w:rsidR="00F54802" w:rsidRPr="00A4452C">
        <w:rPr>
          <w:lang w:val="sr-Cyrl-CS"/>
        </w:rPr>
        <w:t xml:space="preserve"> </w:t>
      </w:r>
      <w:r w:rsidR="00F54802" w:rsidRPr="00DB4AF3">
        <w:rPr>
          <w:lang w:val="sr-Cyrl-CS"/>
        </w:rPr>
        <w:t>Статута општине Медвеђа („Службени гласник града Лесковца“, број 18/08, 32/12, 7/13 и 10/14)</w:t>
      </w:r>
      <w:r>
        <w:rPr>
          <w:lang w:val="sr-Cyrl-CS"/>
        </w:rPr>
        <w:t>,</w:t>
      </w:r>
      <w:r w:rsidR="00F54802">
        <w:rPr>
          <w:lang w:val="sr-Cyrl-CS"/>
        </w:rPr>
        <w:t xml:space="preserve"> Скупштина</w:t>
      </w:r>
      <w:r w:rsidR="00F54802" w:rsidRPr="00DB4AF3">
        <w:rPr>
          <w:lang w:val="sr-Cyrl-CS"/>
        </w:rPr>
        <w:t xml:space="preserve"> општине Медвеђа на својој седници одржаној </w:t>
      </w:r>
      <w:r>
        <w:rPr>
          <w:lang w:val="sr-Cyrl-CS"/>
        </w:rPr>
        <w:t>20. новембра</w:t>
      </w:r>
      <w:r w:rsidR="00F54802" w:rsidRPr="00DB4AF3">
        <w:rPr>
          <w:lang w:val="sr-Cyrl-CS"/>
        </w:rPr>
        <w:t xml:space="preserve"> 2017. године, доне</w:t>
      </w:r>
      <w:r w:rsidR="00F54802">
        <w:rPr>
          <w:lang w:val="sr-Cyrl-CS"/>
        </w:rPr>
        <w:t xml:space="preserve">ла </w:t>
      </w:r>
      <w:r w:rsidR="00F54802" w:rsidRPr="00DB4AF3">
        <w:rPr>
          <w:lang w:val="sr-Cyrl-CS"/>
        </w:rPr>
        <w:t>је</w:t>
      </w:r>
    </w:p>
    <w:p w:rsidR="00F54802" w:rsidRPr="00DB4AF3" w:rsidRDefault="00F54802" w:rsidP="00F54802">
      <w:pPr>
        <w:rPr>
          <w:lang w:val="sr-Cyrl-CS"/>
        </w:rPr>
      </w:pPr>
    </w:p>
    <w:p w:rsidR="00F54802" w:rsidRPr="00FD717B" w:rsidRDefault="00F54802" w:rsidP="00A550B5">
      <w:pPr>
        <w:ind w:left="7080" w:firstLine="708"/>
        <w:rPr>
          <w:sz w:val="22"/>
          <w:szCs w:val="22"/>
        </w:rPr>
      </w:pPr>
    </w:p>
    <w:p w:rsidR="00A550B5" w:rsidRPr="00FD717B" w:rsidRDefault="00A550B5" w:rsidP="00A550B5">
      <w:pPr>
        <w:rPr>
          <w:b/>
          <w:i/>
          <w:sz w:val="22"/>
          <w:szCs w:val="22"/>
          <w:lang w:val="sr-Cyrl-CS"/>
        </w:rPr>
      </w:pPr>
    </w:p>
    <w:p w:rsidR="00A550B5" w:rsidRPr="00FD717B" w:rsidRDefault="00A550B5" w:rsidP="00A550B5">
      <w:pPr>
        <w:jc w:val="center"/>
        <w:rPr>
          <w:b/>
          <w:sz w:val="22"/>
          <w:szCs w:val="22"/>
          <w:lang w:val="sr-Cyrl-CS"/>
        </w:rPr>
      </w:pPr>
      <w:r w:rsidRPr="00FD717B">
        <w:rPr>
          <w:b/>
          <w:sz w:val="22"/>
          <w:szCs w:val="22"/>
          <w:lang w:val="sr-Cyrl-CS"/>
        </w:rPr>
        <w:t>ОДЛУКУ</w:t>
      </w:r>
    </w:p>
    <w:p w:rsidR="00A550B5" w:rsidRPr="00FD717B" w:rsidRDefault="00A550B5" w:rsidP="00A550B5">
      <w:pPr>
        <w:jc w:val="center"/>
        <w:rPr>
          <w:b/>
          <w:sz w:val="22"/>
          <w:szCs w:val="22"/>
          <w:lang w:val="sr-Cyrl-CS"/>
        </w:rPr>
      </w:pPr>
      <w:r w:rsidRPr="00FD717B">
        <w:rPr>
          <w:b/>
          <w:sz w:val="22"/>
          <w:szCs w:val="22"/>
          <w:lang w:val="sr-Cyrl-CS"/>
        </w:rPr>
        <w:t>О НАКНАДАМА ЗА УЧЕНИКЕ КОЈИ НЕМАЈУ</w:t>
      </w:r>
    </w:p>
    <w:p w:rsidR="00A550B5" w:rsidRPr="00FD717B" w:rsidRDefault="00A550B5" w:rsidP="00A550B5">
      <w:pPr>
        <w:jc w:val="center"/>
        <w:rPr>
          <w:b/>
          <w:sz w:val="22"/>
          <w:szCs w:val="22"/>
          <w:lang w:val="sr-Cyrl-CS"/>
        </w:rPr>
      </w:pPr>
      <w:r w:rsidRPr="00FD717B">
        <w:rPr>
          <w:b/>
          <w:sz w:val="22"/>
          <w:szCs w:val="22"/>
          <w:lang w:val="sr-Cyrl-CS"/>
        </w:rPr>
        <w:t xml:space="preserve">ОБЕЗБЕЂЕН ЈАВНИ ПРЕВОЗ </w:t>
      </w:r>
    </w:p>
    <w:p w:rsidR="00A550B5" w:rsidRPr="00FD717B" w:rsidRDefault="00A550B5" w:rsidP="00A550B5">
      <w:pPr>
        <w:jc w:val="center"/>
        <w:rPr>
          <w:b/>
          <w:sz w:val="22"/>
          <w:szCs w:val="22"/>
        </w:rPr>
      </w:pPr>
    </w:p>
    <w:p w:rsidR="00A550B5" w:rsidRPr="00FD717B" w:rsidRDefault="00A550B5" w:rsidP="00A550B5">
      <w:pPr>
        <w:jc w:val="center"/>
        <w:rPr>
          <w:b/>
          <w:i/>
          <w:sz w:val="22"/>
          <w:szCs w:val="22"/>
        </w:rPr>
      </w:pPr>
    </w:p>
    <w:p w:rsidR="00A550B5" w:rsidRPr="00FD717B" w:rsidRDefault="00A550B5" w:rsidP="00A550B5">
      <w:pPr>
        <w:rPr>
          <w:b/>
          <w:sz w:val="22"/>
          <w:szCs w:val="22"/>
          <w:lang w:val="sr-Cyrl-CS"/>
        </w:rPr>
      </w:pPr>
      <w:r w:rsidRPr="00FD717B">
        <w:rPr>
          <w:b/>
          <w:sz w:val="22"/>
          <w:szCs w:val="22"/>
        </w:rPr>
        <w:t xml:space="preserve">I </w:t>
      </w:r>
      <w:r w:rsidRPr="00FD717B">
        <w:rPr>
          <w:b/>
          <w:sz w:val="22"/>
          <w:szCs w:val="22"/>
          <w:lang w:val="sr-Cyrl-CS"/>
        </w:rPr>
        <w:t>ОСНОВНЕ ОДРЕДБЕ</w:t>
      </w:r>
    </w:p>
    <w:p w:rsidR="00A550B5" w:rsidRPr="00FD717B" w:rsidRDefault="00A550B5" w:rsidP="00A550B5">
      <w:pPr>
        <w:jc w:val="center"/>
        <w:rPr>
          <w:sz w:val="22"/>
          <w:szCs w:val="22"/>
          <w:lang w:val="sr-Cyrl-CS"/>
        </w:rPr>
      </w:pPr>
    </w:p>
    <w:p w:rsidR="00A550B5" w:rsidRPr="00FD717B" w:rsidRDefault="00A550B5" w:rsidP="00A550B5">
      <w:pPr>
        <w:jc w:val="center"/>
        <w:rPr>
          <w:sz w:val="22"/>
          <w:szCs w:val="22"/>
          <w:lang w:val="sr-Cyrl-CS"/>
        </w:rPr>
      </w:pPr>
      <w:r w:rsidRPr="00FD717B">
        <w:rPr>
          <w:sz w:val="22"/>
          <w:szCs w:val="22"/>
          <w:lang w:val="sr-Cyrl-CS"/>
        </w:rPr>
        <w:t>Члан 1.</w:t>
      </w:r>
    </w:p>
    <w:p w:rsidR="00A550B5" w:rsidRPr="00FD717B" w:rsidRDefault="00A550B5" w:rsidP="00A550B5">
      <w:pPr>
        <w:jc w:val="center"/>
        <w:rPr>
          <w:sz w:val="22"/>
          <w:szCs w:val="22"/>
          <w:lang w:val="sr-Cyrl-CS"/>
        </w:rPr>
      </w:pPr>
    </w:p>
    <w:p w:rsidR="00A550B5" w:rsidRPr="00FD717B" w:rsidRDefault="00A550B5" w:rsidP="00A550B5">
      <w:pPr>
        <w:jc w:val="both"/>
        <w:rPr>
          <w:sz w:val="22"/>
          <w:szCs w:val="22"/>
          <w:lang w:val="sr-Cyrl-CS"/>
        </w:rPr>
      </w:pPr>
      <w:r w:rsidRPr="00FD717B">
        <w:rPr>
          <w:sz w:val="22"/>
          <w:szCs w:val="22"/>
          <w:lang w:val="sr-Cyrl-CS"/>
        </w:rPr>
        <w:t>Овом одлуком уређују се услови и начин обезбеђивања:</w:t>
      </w:r>
    </w:p>
    <w:p w:rsidR="00A550B5" w:rsidRPr="00FD717B" w:rsidRDefault="00A550B5" w:rsidP="00A550B5">
      <w:pPr>
        <w:jc w:val="both"/>
        <w:rPr>
          <w:sz w:val="22"/>
          <w:szCs w:val="22"/>
          <w:lang w:val="sr-Cyrl-CS"/>
        </w:rPr>
      </w:pPr>
    </w:p>
    <w:p w:rsidR="00A550B5" w:rsidRPr="00FD717B" w:rsidRDefault="00A550B5" w:rsidP="00A550B5">
      <w:pPr>
        <w:numPr>
          <w:ilvl w:val="0"/>
          <w:numId w:val="3"/>
        </w:numPr>
        <w:jc w:val="both"/>
        <w:rPr>
          <w:sz w:val="22"/>
          <w:szCs w:val="22"/>
          <w:lang w:val="sr-Cyrl-CS"/>
        </w:rPr>
      </w:pPr>
      <w:r w:rsidRPr="00FD717B">
        <w:rPr>
          <w:sz w:val="22"/>
          <w:szCs w:val="22"/>
          <w:lang w:val="sr-Cyrl-CS"/>
        </w:rPr>
        <w:t>Накнаде ученицима основне школе</w:t>
      </w:r>
      <w:r w:rsidRPr="00FD717B">
        <w:rPr>
          <w:sz w:val="22"/>
          <w:szCs w:val="22"/>
        </w:rPr>
        <w:t xml:space="preserve"> на територији</w:t>
      </w:r>
      <w:r w:rsidR="00FD717B" w:rsidRPr="00FD717B">
        <w:rPr>
          <w:sz w:val="22"/>
          <w:szCs w:val="22"/>
        </w:rPr>
        <w:t xml:space="preserve"> општине Медвеђа </w:t>
      </w:r>
      <w:r w:rsidRPr="00FD717B">
        <w:rPr>
          <w:sz w:val="22"/>
          <w:szCs w:val="22"/>
          <w:lang w:val="sr-Cyrl-CS"/>
        </w:rPr>
        <w:t>који путују на релацији дужој од 4 км, а немају обезбеђен јавни превоз</w:t>
      </w:r>
      <w:r w:rsidR="009A3E99" w:rsidRPr="00FD717B">
        <w:rPr>
          <w:sz w:val="22"/>
          <w:szCs w:val="22"/>
          <w:lang w:val="sr-Cyrl-CS"/>
        </w:rPr>
        <w:t>.</w:t>
      </w:r>
    </w:p>
    <w:p w:rsidR="00A550B5" w:rsidRPr="00FD717B" w:rsidRDefault="00A550B5" w:rsidP="00A550B5">
      <w:pPr>
        <w:numPr>
          <w:ilvl w:val="0"/>
          <w:numId w:val="3"/>
        </w:numPr>
        <w:jc w:val="both"/>
        <w:rPr>
          <w:sz w:val="22"/>
          <w:szCs w:val="22"/>
          <w:lang w:val="sr-Cyrl-CS"/>
        </w:rPr>
      </w:pPr>
      <w:r w:rsidRPr="00FD717B">
        <w:rPr>
          <w:sz w:val="22"/>
          <w:szCs w:val="22"/>
          <w:lang w:val="sr-Cyrl-CS"/>
        </w:rPr>
        <w:t>Накнаде  деци са сметњама у развоју , као и пратиоцу уколико је потребан,  без обзира на удаљеност места становања од предшколске установе, односно од основне школе , а немају обезбеђен јавни превоз.</w:t>
      </w:r>
    </w:p>
    <w:p w:rsidR="00A550B5" w:rsidRPr="00FD717B" w:rsidRDefault="00A550B5" w:rsidP="00A550B5">
      <w:pPr>
        <w:numPr>
          <w:ilvl w:val="0"/>
          <w:numId w:val="3"/>
        </w:numPr>
        <w:jc w:val="both"/>
        <w:rPr>
          <w:sz w:val="22"/>
          <w:szCs w:val="22"/>
          <w:lang w:val="sr-Cyrl-CS"/>
        </w:rPr>
      </w:pPr>
      <w:r w:rsidRPr="00FD717B">
        <w:rPr>
          <w:sz w:val="22"/>
          <w:szCs w:val="22"/>
          <w:lang w:val="sr-Cyrl-CS"/>
        </w:rPr>
        <w:t>Накнаде деци и њиховим пратиоцима на територији Општине ради похађања припремног предшколског програма, који путују на релацији дужој од 2 км, а немају обезбеђен јавни превоз.</w:t>
      </w:r>
    </w:p>
    <w:p w:rsidR="00A550B5" w:rsidRPr="00FD717B" w:rsidRDefault="00A550B5" w:rsidP="00A550B5">
      <w:pPr>
        <w:jc w:val="center"/>
        <w:rPr>
          <w:sz w:val="22"/>
          <w:szCs w:val="22"/>
          <w:lang w:val="sr-Cyrl-CS"/>
        </w:rPr>
      </w:pPr>
    </w:p>
    <w:p w:rsidR="00A550B5" w:rsidRPr="00FD717B" w:rsidRDefault="00A550B5" w:rsidP="00A550B5">
      <w:pPr>
        <w:jc w:val="center"/>
        <w:rPr>
          <w:sz w:val="22"/>
          <w:szCs w:val="22"/>
          <w:lang w:val="sr-Cyrl-CS"/>
        </w:rPr>
      </w:pPr>
      <w:r w:rsidRPr="00FD717B">
        <w:rPr>
          <w:sz w:val="22"/>
          <w:szCs w:val="22"/>
          <w:lang w:val="sr-Cyrl-CS"/>
        </w:rPr>
        <w:t>Члан 2.</w:t>
      </w:r>
    </w:p>
    <w:p w:rsidR="00A550B5" w:rsidRPr="00FD717B" w:rsidRDefault="00A550B5" w:rsidP="00A550B5">
      <w:pPr>
        <w:jc w:val="center"/>
        <w:rPr>
          <w:sz w:val="22"/>
          <w:szCs w:val="22"/>
          <w:lang w:val="sr-Cyrl-CS"/>
        </w:rPr>
      </w:pPr>
    </w:p>
    <w:p w:rsidR="00A550B5" w:rsidRPr="00FD717B" w:rsidRDefault="00A550B5" w:rsidP="00A550B5">
      <w:pPr>
        <w:rPr>
          <w:sz w:val="22"/>
          <w:szCs w:val="22"/>
        </w:rPr>
      </w:pPr>
      <w:r w:rsidRPr="00FD717B">
        <w:rPr>
          <w:sz w:val="22"/>
          <w:szCs w:val="22"/>
          <w:lang w:val="sr-Cyrl-CS"/>
        </w:rPr>
        <w:tab/>
        <w:t>Накнада трошкова на име превоза подразумева  плаћање трошкова на релацији од школског објекта до стамбеног објекта у којем ученик, односно дете станује.</w:t>
      </w:r>
    </w:p>
    <w:p w:rsidR="00A550B5" w:rsidRPr="00FD717B" w:rsidRDefault="00A550B5" w:rsidP="00A550B5">
      <w:pPr>
        <w:ind w:firstLine="708"/>
        <w:rPr>
          <w:sz w:val="22"/>
          <w:szCs w:val="22"/>
          <w:lang w:val="sr-Cyrl-CS"/>
        </w:rPr>
      </w:pPr>
    </w:p>
    <w:p w:rsidR="00A550B5" w:rsidRPr="00FD717B" w:rsidRDefault="00A550B5" w:rsidP="00A550B5">
      <w:pPr>
        <w:jc w:val="center"/>
        <w:rPr>
          <w:sz w:val="22"/>
          <w:szCs w:val="22"/>
          <w:lang w:val="sr-Cyrl-CS"/>
        </w:rPr>
      </w:pPr>
      <w:r w:rsidRPr="00FD717B">
        <w:rPr>
          <w:sz w:val="22"/>
          <w:szCs w:val="22"/>
          <w:lang w:val="sr-Cyrl-CS"/>
        </w:rPr>
        <w:t>Члан 3.</w:t>
      </w:r>
    </w:p>
    <w:p w:rsidR="00A550B5" w:rsidRPr="00FD717B" w:rsidRDefault="00A550B5" w:rsidP="00A550B5">
      <w:pPr>
        <w:jc w:val="center"/>
        <w:rPr>
          <w:sz w:val="22"/>
          <w:szCs w:val="22"/>
          <w:lang w:val="sr-Cyrl-CS"/>
        </w:rPr>
      </w:pPr>
    </w:p>
    <w:p w:rsidR="00A550B5" w:rsidRPr="00FD717B" w:rsidRDefault="00A550B5" w:rsidP="00A550B5">
      <w:pPr>
        <w:ind w:firstLine="708"/>
        <w:jc w:val="both"/>
        <w:rPr>
          <w:sz w:val="22"/>
          <w:szCs w:val="22"/>
          <w:lang w:val="sr-Cyrl-CS"/>
        </w:rPr>
      </w:pPr>
      <w:r w:rsidRPr="00FD717B">
        <w:rPr>
          <w:sz w:val="22"/>
          <w:szCs w:val="22"/>
          <w:lang w:val="sr-Cyrl-CS"/>
        </w:rPr>
        <w:t xml:space="preserve">Накнада  ће се вршити од 01. септембра до краја наставне године. </w:t>
      </w:r>
    </w:p>
    <w:p w:rsidR="00A550B5" w:rsidRPr="00FD717B" w:rsidRDefault="00A550B5" w:rsidP="00A550B5">
      <w:pPr>
        <w:ind w:firstLine="708"/>
        <w:jc w:val="both"/>
        <w:rPr>
          <w:sz w:val="22"/>
          <w:szCs w:val="22"/>
          <w:lang w:val="sr-Cyrl-CS"/>
        </w:rPr>
      </w:pPr>
    </w:p>
    <w:p w:rsidR="00B20EC4" w:rsidRPr="00FD717B" w:rsidRDefault="00B20EC4" w:rsidP="00A550B5">
      <w:pPr>
        <w:jc w:val="both"/>
        <w:rPr>
          <w:sz w:val="22"/>
          <w:szCs w:val="22"/>
          <w:lang w:val="sr-Cyrl-CS"/>
        </w:rPr>
      </w:pPr>
    </w:p>
    <w:p w:rsidR="00A550B5" w:rsidRPr="00FD717B" w:rsidRDefault="00A550B5" w:rsidP="00A550B5">
      <w:pPr>
        <w:jc w:val="center"/>
        <w:rPr>
          <w:sz w:val="22"/>
          <w:szCs w:val="22"/>
          <w:lang w:val="sr-Cyrl-CS"/>
        </w:rPr>
      </w:pPr>
      <w:r w:rsidRPr="00FD717B">
        <w:rPr>
          <w:sz w:val="22"/>
          <w:szCs w:val="22"/>
          <w:lang w:val="sr-Cyrl-CS"/>
        </w:rPr>
        <w:t>Члан 4.</w:t>
      </w:r>
    </w:p>
    <w:p w:rsidR="00A550B5" w:rsidRPr="00FD717B" w:rsidRDefault="00A550B5" w:rsidP="00A550B5">
      <w:pPr>
        <w:jc w:val="center"/>
        <w:rPr>
          <w:sz w:val="22"/>
          <w:szCs w:val="22"/>
          <w:lang w:val="sr-Cyrl-CS"/>
        </w:rPr>
      </w:pPr>
    </w:p>
    <w:p w:rsidR="00A550B5" w:rsidRPr="00FD717B" w:rsidRDefault="00A550B5" w:rsidP="00A550B5">
      <w:pPr>
        <w:ind w:firstLine="720"/>
        <w:jc w:val="both"/>
      </w:pPr>
      <w:r w:rsidRPr="00FD717B">
        <w:t>Средства за накнаде обезбеђују се у буџету општине Медвеђа.</w:t>
      </w:r>
    </w:p>
    <w:p w:rsidR="00A550B5" w:rsidRPr="00FD717B" w:rsidRDefault="00A550B5" w:rsidP="00A550B5">
      <w:pPr>
        <w:ind w:firstLine="720"/>
        <w:jc w:val="both"/>
      </w:pPr>
    </w:p>
    <w:p w:rsidR="00A550B5" w:rsidRPr="00FD717B" w:rsidRDefault="00A550B5" w:rsidP="006B0435">
      <w:pPr>
        <w:jc w:val="center"/>
        <w:rPr>
          <w:sz w:val="22"/>
          <w:szCs w:val="22"/>
          <w:lang w:val="sr-Cyrl-CS"/>
        </w:rPr>
      </w:pPr>
      <w:r w:rsidRPr="00FD717B">
        <w:rPr>
          <w:sz w:val="22"/>
          <w:szCs w:val="22"/>
          <w:lang w:val="sr-Cyrl-CS"/>
        </w:rPr>
        <w:t>Члан 5.</w:t>
      </w:r>
    </w:p>
    <w:p w:rsidR="00A550B5" w:rsidRPr="00FD717B" w:rsidRDefault="00A550B5" w:rsidP="00A550B5">
      <w:pPr>
        <w:ind w:left="360"/>
        <w:jc w:val="center"/>
        <w:rPr>
          <w:sz w:val="22"/>
          <w:szCs w:val="22"/>
          <w:lang w:val="sr-Cyrl-CS"/>
        </w:rPr>
      </w:pPr>
    </w:p>
    <w:p w:rsidR="00A550B5" w:rsidRPr="00FD717B" w:rsidRDefault="00A550B5" w:rsidP="00A550B5">
      <w:pPr>
        <w:ind w:firstLine="720"/>
        <w:jc w:val="both"/>
      </w:pPr>
      <w:r w:rsidRPr="00FD717B">
        <w:t>Општинска  управа доноси решење о накнади наведеној у члану 1.Одлуке.</w:t>
      </w:r>
    </w:p>
    <w:p w:rsidR="00A550B5" w:rsidRPr="00FD717B" w:rsidRDefault="00A550B5" w:rsidP="00A550B5">
      <w:pPr>
        <w:ind w:left="360"/>
        <w:jc w:val="center"/>
        <w:rPr>
          <w:sz w:val="22"/>
          <w:szCs w:val="22"/>
          <w:lang w:val="sr-Cyrl-CS"/>
        </w:rPr>
      </w:pPr>
    </w:p>
    <w:p w:rsidR="00A550B5" w:rsidRPr="00FD717B" w:rsidRDefault="00A550B5" w:rsidP="00A550B5">
      <w:pPr>
        <w:jc w:val="both"/>
        <w:rPr>
          <w:sz w:val="22"/>
          <w:szCs w:val="22"/>
          <w:lang w:val="sr-Cyrl-CS"/>
        </w:rPr>
      </w:pPr>
    </w:p>
    <w:p w:rsidR="00A550B5" w:rsidRPr="00FD717B" w:rsidRDefault="00A550B5" w:rsidP="00A550B5">
      <w:pPr>
        <w:jc w:val="both"/>
        <w:rPr>
          <w:b/>
          <w:sz w:val="22"/>
          <w:szCs w:val="22"/>
          <w:lang w:val="sr-Cyrl-CS"/>
        </w:rPr>
      </w:pPr>
      <w:r w:rsidRPr="00FD717B">
        <w:rPr>
          <w:b/>
          <w:sz w:val="22"/>
          <w:szCs w:val="22"/>
        </w:rPr>
        <w:t>II</w:t>
      </w:r>
      <w:r w:rsidRPr="00FD717B">
        <w:rPr>
          <w:b/>
          <w:sz w:val="22"/>
          <w:szCs w:val="22"/>
          <w:lang w:val="sr-Cyrl-CS"/>
        </w:rPr>
        <w:t xml:space="preserve">. </w:t>
      </w:r>
      <w:r w:rsidRPr="00FD717B">
        <w:rPr>
          <w:b/>
          <w:sz w:val="22"/>
          <w:szCs w:val="22"/>
        </w:rPr>
        <w:t xml:space="preserve"> </w:t>
      </w:r>
      <w:r w:rsidRPr="00FD717B">
        <w:rPr>
          <w:b/>
          <w:sz w:val="22"/>
          <w:szCs w:val="22"/>
          <w:lang w:val="sr-Cyrl-CS"/>
        </w:rPr>
        <w:t>ПРАВА И ОБАВЕЗЕ</w:t>
      </w:r>
    </w:p>
    <w:p w:rsidR="00A550B5" w:rsidRPr="00FD717B" w:rsidRDefault="00A550B5" w:rsidP="00A550B5">
      <w:pPr>
        <w:jc w:val="center"/>
        <w:rPr>
          <w:sz w:val="22"/>
          <w:szCs w:val="22"/>
          <w:lang w:val="sr-Cyrl-CS"/>
        </w:rPr>
      </w:pPr>
    </w:p>
    <w:p w:rsidR="00A550B5" w:rsidRPr="00FD717B" w:rsidRDefault="00A550B5" w:rsidP="00A550B5">
      <w:pPr>
        <w:jc w:val="center"/>
        <w:rPr>
          <w:sz w:val="22"/>
          <w:szCs w:val="22"/>
          <w:lang w:val="sr-Cyrl-CS"/>
        </w:rPr>
      </w:pPr>
      <w:r w:rsidRPr="00FD717B">
        <w:rPr>
          <w:sz w:val="22"/>
          <w:szCs w:val="22"/>
          <w:lang w:val="sr-Cyrl-CS"/>
        </w:rPr>
        <w:t>Члан 6.</w:t>
      </w:r>
    </w:p>
    <w:p w:rsidR="00A550B5" w:rsidRPr="00FD717B" w:rsidRDefault="00A550B5" w:rsidP="00A550B5">
      <w:pPr>
        <w:jc w:val="both"/>
        <w:rPr>
          <w:sz w:val="22"/>
          <w:szCs w:val="22"/>
          <w:lang w:val="sr-Cyrl-CS"/>
        </w:rPr>
      </w:pPr>
    </w:p>
    <w:p w:rsidR="00A550B5" w:rsidRPr="00FD717B" w:rsidRDefault="00A550B5" w:rsidP="00A550B5">
      <w:pPr>
        <w:jc w:val="both"/>
        <w:rPr>
          <w:sz w:val="22"/>
          <w:szCs w:val="22"/>
          <w:lang w:val="sr-Cyrl-CS"/>
        </w:rPr>
      </w:pPr>
      <w:r w:rsidRPr="00FD717B">
        <w:rPr>
          <w:sz w:val="22"/>
          <w:szCs w:val="22"/>
          <w:lang w:val="sr-Cyrl-CS"/>
        </w:rPr>
        <w:t>Право на регресирање трошкова превоза имају:</w:t>
      </w:r>
    </w:p>
    <w:p w:rsidR="00A550B5" w:rsidRPr="00FD717B" w:rsidRDefault="00A550B5" w:rsidP="00A550B5">
      <w:pPr>
        <w:jc w:val="both"/>
        <w:rPr>
          <w:sz w:val="22"/>
          <w:szCs w:val="22"/>
          <w:lang w:val="sr-Cyrl-CS"/>
        </w:rPr>
      </w:pPr>
      <w:r w:rsidRPr="00FD717B">
        <w:rPr>
          <w:sz w:val="22"/>
          <w:szCs w:val="22"/>
          <w:lang w:val="sr-Cyrl-CS"/>
        </w:rPr>
        <w:tab/>
      </w:r>
    </w:p>
    <w:p w:rsidR="00A550B5" w:rsidRPr="00FD717B" w:rsidRDefault="00A550B5" w:rsidP="00A550B5">
      <w:pPr>
        <w:numPr>
          <w:ilvl w:val="0"/>
          <w:numId w:val="2"/>
        </w:numPr>
        <w:jc w:val="both"/>
        <w:rPr>
          <w:sz w:val="22"/>
          <w:szCs w:val="22"/>
          <w:lang w:val="sr-Cyrl-CS"/>
        </w:rPr>
      </w:pPr>
      <w:r w:rsidRPr="00FD717B">
        <w:rPr>
          <w:sz w:val="22"/>
          <w:szCs w:val="22"/>
          <w:lang w:val="sr-Cyrl-CS"/>
        </w:rPr>
        <w:t>ученици основне школе</w:t>
      </w:r>
      <w:r w:rsidR="00FD717B" w:rsidRPr="00FD717B">
        <w:rPr>
          <w:sz w:val="22"/>
          <w:szCs w:val="22"/>
          <w:lang w:val="sr-Cyrl-CS"/>
        </w:rPr>
        <w:t xml:space="preserve"> са територије општине Медвеђа </w:t>
      </w:r>
      <w:r w:rsidRPr="00FD717B">
        <w:rPr>
          <w:sz w:val="22"/>
          <w:szCs w:val="22"/>
          <w:lang w:val="sr-Cyrl-CS"/>
        </w:rPr>
        <w:t>који путују на релацији дужој од 4км, а немају обезбеђен јавни превоз.</w:t>
      </w:r>
    </w:p>
    <w:p w:rsidR="00A550B5" w:rsidRPr="00FD717B" w:rsidRDefault="009327A3" w:rsidP="00A550B5">
      <w:pPr>
        <w:numPr>
          <w:ilvl w:val="0"/>
          <w:numId w:val="2"/>
        </w:numPr>
        <w:jc w:val="both"/>
        <w:rPr>
          <w:sz w:val="22"/>
          <w:szCs w:val="22"/>
          <w:lang w:val="sr-Cyrl-CS"/>
        </w:rPr>
      </w:pPr>
      <w:r>
        <w:rPr>
          <w:sz w:val="22"/>
          <w:szCs w:val="22"/>
        </w:rPr>
        <w:t>д</w:t>
      </w:r>
      <w:r w:rsidR="00FD717B" w:rsidRPr="00FD717B">
        <w:rPr>
          <w:sz w:val="22"/>
          <w:szCs w:val="22"/>
          <w:lang w:val="sr-Cyrl-CS"/>
        </w:rPr>
        <w:t>еца</w:t>
      </w:r>
      <w:r w:rsidR="00A550B5" w:rsidRPr="00FD717B">
        <w:rPr>
          <w:sz w:val="22"/>
          <w:szCs w:val="22"/>
          <w:lang w:val="sr-Cyrl-CS"/>
        </w:rPr>
        <w:t xml:space="preserve"> са сметњама у развоју , </w:t>
      </w:r>
      <w:r w:rsidR="00FD717B" w:rsidRPr="00FD717B">
        <w:rPr>
          <w:sz w:val="22"/>
          <w:szCs w:val="22"/>
          <w:lang w:val="sr-Cyrl-CS"/>
        </w:rPr>
        <w:t>као и пратилац</w:t>
      </w:r>
      <w:r w:rsidR="00A550B5" w:rsidRPr="00FD717B">
        <w:rPr>
          <w:sz w:val="22"/>
          <w:szCs w:val="22"/>
          <w:lang w:val="sr-Cyrl-CS"/>
        </w:rPr>
        <w:t xml:space="preserve"> уколико је потребан,  без обзира на удаљеност места становања од предшколске установе, односно од основне школе , а немају обезбеђен јавни превоз. </w:t>
      </w:r>
    </w:p>
    <w:p w:rsidR="00A550B5" w:rsidRPr="00FD717B" w:rsidRDefault="00A550B5" w:rsidP="00A550B5">
      <w:pPr>
        <w:numPr>
          <w:ilvl w:val="0"/>
          <w:numId w:val="2"/>
        </w:numPr>
        <w:jc w:val="both"/>
        <w:rPr>
          <w:sz w:val="22"/>
          <w:szCs w:val="22"/>
          <w:lang w:val="sr-Cyrl-CS"/>
        </w:rPr>
      </w:pPr>
      <w:r w:rsidRPr="00FD717B">
        <w:rPr>
          <w:sz w:val="22"/>
          <w:szCs w:val="22"/>
          <w:lang w:val="sr-Cyrl-CS"/>
        </w:rPr>
        <w:lastRenderedPageBreak/>
        <w:t>деца са сметњама у развоју која похађају установу предшколског или основног образовања,  без обзира на удаљеност места становања од предшколске уст</w:t>
      </w:r>
      <w:r w:rsidR="009327A3">
        <w:rPr>
          <w:sz w:val="22"/>
          <w:szCs w:val="22"/>
          <w:lang w:val="sr-Cyrl-CS"/>
        </w:rPr>
        <w:t>анове, односно од основне школе</w:t>
      </w:r>
      <w:r w:rsidRPr="00FD717B">
        <w:rPr>
          <w:sz w:val="22"/>
          <w:szCs w:val="22"/>
          <w:lang w:val="sr-Cyrl-CS"/>
        </w:rPr>
        <w:t>, а немају обезбеђен јавни превоз.</w:t>
      </w:r>
    </w:p>
    <w:p w:rsidR="00FD717B" w:rsidRPr="00FD717B" w:rsidRDefault="00FD717B" w:rsidP="00FD717B">
      <w:pPr>
        <w:ind w:left="360"/>
        <w:rPr>
          <w:lang w:val="sr-Cyrl-CS"/>
        </w:rPr>
      </w:pPr>
    </w:p>
    <w:p w:rsidR="00FD717B" w:rsidRPr="00FD717B" w:rsidRDefault="00FD717B" w:rsidP="006B0435">
      <w:pPr>
        <w:jc w:val="center"/>
        <w:rPr>
          <w:lang w:val="sr-Cyrl-CS"/>
        </w:rPr>
      </w:pPr>
      <w:r w:rsidRPr="00FD717B">
        <w:rPr>
          <w:lang w:val="sr-Cyrl-CS"/>
        </w:rPr>
        <w:t>Члан 7.</w:t>
      </w:r>
    </w:p>
    <w:p w:rsidR="00FD717B" w:rsidRPr="00FD717B" w:rsidRDefault="00FD717B" w:rsidP="00FD717B">
      <w:pPr>
        <w:jc w:val="both"/>
        <w:rPr>
          <w:sz w:val="22"/>
          <w:szCs w:val="22"/>
          <w:lang w:val="sr-Cyrl-CS"/>
        </w:rPr>
      </w:pPr>
    </w:p>
    <w:p w:rsidR="00FD717B" w:rsidRPr="00FD717B" w:rsidRDefault="00FD717B" w:rsidP="00FD717B">
      <w:pPr>
        <w:jc w:val="both"/>
        <w:rPr>
          <w:sz w:val="22"/>
          <w:szCs w:val="22"/>
          <w:lang w:val="sr-Cyrl-CS"/>
        </w:rPr>
      </w:pPr>
    </w:p>
    <w:p w:rsidR="00FD717B" w:rsidRPr="00FD717B" w:rsidRDefault="00FD717B" w:rsidP="00FD717B">
      <w:pPr>
        <w:rPr>
          <w:sz w:val="22"/>
          <w:szCs w:val="22"/>
          <w:lang w:val="sr-Cyrl-CS"/>
        </w:rPr>
      </w:pPr>
      <w:r w:rsidRPr="00FD717B">
        <w:rPr>
          <w:sz w:val="22"/>
          <w:szCs w:val="22"/>
          <w:lang w:val="sr-Cyrl-CS"/>
        </w:rPr>
        <w:tab/>
        <w:t>Накнада трошкова на име превоза подразумева  плаћање трошкова у вредности од 10% цене горива по пређеном километру на релацији од школског објекта до стамбеног објекта у којем ученик, односно дете станује.</w:t>
      </w:r>
    </w:p>
    <w:p w:rsidR="00FD717B" w:rsidRPr="00FD717B" w:rsidRDefault="00FD717B" w:rsidP="00FD717B">
      <w:pPr>
        <w:rPr>
          <w:sz w:val="22"/>
          <w:szCs w:val="22"/>
        </w:rPr>
      </w:pPr>
    </w:p>
    <w:p w:rsidR="00A550B5" w:rsidRPr="00FD717B" w:rsidRDefault="00A550B5" w:rsidP="006B0435">
      <w:pPr>
        <w:jc w:val="center"/>
        <w:rPr>
          <w:sz w:val="22"/>
          <w:szCs w:val="22"/>
        </w:rPr>
      </w:pPr>
      <w:r w:rsidRPr="00FD717B">
        <w:rPr>
          <w:sz w:val="22"/>
          <w:szCs w:val="22"/>
          <w:lang w:val="sr-Cyrl-CS"/>
        </w:rPr>
        <w:t xml:space="preserve">Члан </w:t>
      </w:r>
      <w:r w:rsidR="00FD717B" w:rsidRPr="00FD717B">
        <w:rPr>
          <w:sz w:val="22"/>
          <w:szCs w:val="22"/>
          <w:lang w:val="sr-Cyrl-CS"/>
        </w:rPr>
        <w:t>8</w:t>
      </w:r>
      <w:r w:rsidRPr="00FD717B">
        <w:rPr>
          <w:sz w:val="22"/>
          <w:szCs w:val="22"/>
          <w:lang w:val="sr-Cyrl-CS"/>
        </w:rPr>
        <w:t>.</w:t>
      </w:r>
    </w:p>
    <w:p w:rsidR="00A550B5" w:rsidRPr="00FD717B" w:rsidRDefault="00A550B5" w:rsidP="00A550B5">
      <w:pPr>
        <w:rPr>
          <w:sz w:val="22"/>
          <w:szCs w:val="22"/>
          <w:lang w:val="sr-Cyrl-CS"/>
        </w:rPr>
      </w:pPr>
    </w:p>
    <w:p w:rsidR="00A550B5" w:rsidRPr="00FD717B" w:rsidRDefault="00A550B5" w:rsidP="00A550B5">
      <w:pPr>
        <w:ind w:firstLine="180"/>
        <w:jc w:val="both"/>
        <w:rPr>
          <w:sz w:val="22"/>
          <w:szCs w:val="22"/>
          <w:lang w:val="sr-Cyrl-CS"/>
        </w:rPr>
      </w:pPr>
      <w:r w:rsidRPr="00FD717B">
        <w:rPr>
          <w:sz w:val="22"/>
          <w:szCs w:val="22"/>
          <w:lang w:val="sr-Cyrl-CS"/>
        </w:rPr>
        <w:t xml:space="preserve">Право на накнаду трошкова на име превоза остварује се на захтев родитеља (старатеља) . </w:t>
      </w:r>
    </w:p>
    <w:p w:rsidR="00A550B5" w:rsidRPr="00FD717B" w:rsidRDefault="00A550B5" w:rsidP="00A550B5">
      <w:pPr>
        <w:ind w:firstLine="180"/>
        <w:jc w:val="both"/>
        <w:rPr>
          <w:lang w:val="sr-Cyrl-CS"/>
        </w:rPr>
      </w:pPr>
      <w:r w:rsidRPr="00FD717B">
        <w:rPr>
          <w:noProof/>
          <w:lang w:val="sr-Cyrl-CS"/>
        </w:rPr>
        <w:t>Исправе које подноси странка или прибавља орган који води поступак су:</w:t>
      </w:r>
    </w:p>
    <w:p w:rsidR="00A550B5" w:rsidRPr="00FD717B" w:rsidRDefault="00A550B5" w:rsidP="00A550B5">
      <w:pPr>
        <w:pStyle w:val="ListParagraph"/>
        <w:numPr>
          <w:ilvl w:val="0"/>
          <w:numId w:val="1"/>
        </w:numPr>
        <w:jc w:val="both"/>
        <w:rPr>
          <w:rFonts w:ascii="Times New Roman" w:hAnsi="Times New Roman"/>
          <w:lang w:val="sr-Cyrl-CS"/>
        </w:rPr>
      </w:pPr>
      <w:r w:rsidRPr="00FD717B">
        <w:rPr>
          <w:rFonts w:ascii="Times New Roman" w:hAnsi="Times New Roman"/>
          <w:lang w:val="sr-Cyrl-CS"/>
        </w:rPr>
        <w:t xml:space="preserve">фотокопија личне карте као доказ о пребивалишту за једног родитеља, </w:t>
      </w:r>
    </w:p>
    <w:p w:rsidR="00A550B5" w:rsidRPr="00FD717B" w:rsidRDefault="00A550B5" w:rsidP="00A550B5">
      <w:pPr>
        <w:pStyle w:val="ListParagraph"/>
        <w:numPr>
          <w:ilvl w:val="0"/>
          <w:numId w:val="1"/>
        </w:numPr>
        <w:tabs>
          <w:tab w:val="left" w:pos="2235"/>
          <w:tab w:val="right" w:pos="9639"/>
        </w:tabs>
        <w:jc w:val="both"/>
        <w:rPr>
          <w:rFonts w:ascii="Times New Roman" w:hAnsi="Times New Roman"/>
          <w:lang w:val="sr-Cyrl-CS"/>
        </w:rPr>
      </w:pPr>
      <w:r w:rsidRPr="00FD717B">
        <w:rPr>
          <w:rFonts w:ascii="Times New Roman" w:hAnsi="Times New Roman"/>
          <w:lang w:val="sr-Cyrl-CS"/>
        </w:rPr>
        <w:t>потврда да је корисник уписан у предшколску установу или основну школу,</w:t>
      </w:r>
    </w:p>
    <w:p w:rsidR="00A550B5" w:rsidRPr="00514889" w:rsidRDefault="00A550B5" w:rsidP="00A550B5">
      <w:pPr>
        <w:pStyle w:val="ListParagraph"/>
        <w:numPr>
          <w:ilvl w:val="0"/>
          <w:numId w:val="1"/>
        </w:numPr>
        <w:tabs>
          <w:tab w:val="left" w:pos="2235"/>
          <w:tab w:val="right" w:pos="9639"/>
        </w:tabs>
        <w:jc w:val="both"/>
        <w:rPr>
          <w:rFonts w:ascii="Times New Roman" w:hAnsi="Times New Roman"/>
          <w:lang w:val="sr-Cyrl-CS"/>
        </w:rPr>
      </w:pPr>
      <w:r w:rsidRPr="00FD717B">
        <w:rPr>
          <w:rFonts w:ascii="Times New Roman" w:hAnsi="Times New Roman"/>
          <w:lang w:val="sr-Cyrl-CS"/>
        </w:rPr>
        <w:t>решење, односно мишљење надлежног органа или тела, којим је утврђена сметња у  развоју детета</w:t>
      </w:r>
      <w:r w:rsidRPr="00514889">
        <w:rPr>
          <w:rFonts w:ascii="Times New Roman" w:hAnsi="Times New Roman"/>
          <w:lang w:val="sr-Cyrl-CS"/>
        </w:rPr>
        <w:t>.</w:t>
      </w:r>
    </w:p>
    <w:p w:rsidR="00A550B5" w:rsidRPr="00514889" w:rsidRDefault="00A550B5" w:rsidP="00A550B5">
      <w:pPr>
        <w:pStyle w:val="ListParagraph"/>
        <w:numPr>
          <w:ilvl w:val="0"/>
          <w:numId w:val="1"/>
        </w:numPr>
        <w:tabs>
          <w:tab w:val="left" w:pos="2235"/>
          <w:tab w:val="right" w:pos="9639"/>
        </w:tabs>
        <w:jc w:val="both"/>
        <w:rPr>
          <w:rFonts w:ascii="Times New Roman" w:hAnsi="Times New Roman"/>
          <w:lang w:val="sr-Cyrl-CS"/>
        </w:rPr>
      </w:pPr>
      <w:r w:rsidRPr="00514889">
        <w:rPr>
          <w:rFonts w:ascii="Times New Roman" w:hAnsi="Times New Roman"/>
          <w:lang w:val="sr-Cyrl-CS"/>
        </w:rPr>
        <w:t xml:space="preserve">Оверена потврда </w:t>
      </w:r>
      <w:r w:rsidRPr="00FD717B">
        <w:rPr>
          <w:rFonts w:ascii="Times New Roman" w:hAnsi="Times New Roman"/>
          <w:lang w:val="sr-Cyrl-CS"/>
        </w:rPr>
        <w:t xml:space="preserve">у о удаљености , односно </w:t>
      </w:r>
      <w:r w:rsidR="00FD717B">
        <w:rPr>
          <w:rFonts w:ascii="Times New Roman" w:hAnsi="Times New Roman"/>
          <w:lang w:val="sr-Cyrl-CS"/>
        </w:rPr>
        <w:t>о</w:t>
      </w:r>
      <w:r w:rsidRPr="00FD717B">
        <w:rPr>
          <w:rFonts w:ascii="Times New Roman" w:hAnsi="Times New Roman"/>
          <w:lang w:val="sr-Cyrl-CS"/>
        </w:rPr>
        <w:t xml:space="preserve"> релацији на којој ученик</w:t>
      </w:r>
      <w:r w:rsidR="00FD717B">
        <w:rPr>
          <w:rFonts w:ascii="Times New Roman" w:hAnsi="Times New Roman"/>
          <w:lang w:val="sr-Cyrl-CS"/>
        </w:rPr>
        <w:t xml:space="preserve">, тј дете </w:t>
      </w:r>
      <w:r w:rsidRPr="00FD717B">
        <w:rPr>
          <w:rFonts w:ascii="Times New Roman" w:hAnsi="Times New Roman"/>
          <w:lang w:val="sr-Cyrl-CS"/>
        </w:rPr>
        <w:t xml:space="preserve"> путује.</w:t>
      </w:r>
    </w:p>
    <w:p w:rsidR="00A550B5" w:rsidRPr="00FD717B" w:rsidRDefault="00A550B5" w:rsidP="00A550B5">
      <w:pPr>
        <w:jc w:val="both"/>
        <w:rPr>
          <w:sz w:val="22"/>
          <w:szCs w:val="22"/>
          <w:lang w:val="sr-Cyrl-CS"/>
        </w:rPr>
      </w:pPr>
    </w:p>
    <w:p w:rsidR="00A550B5" w:rsidRPr="00FD717B" w:rsidRDefault="00A550B5" w:rsidP="00A550B5">
      <w:pPr>
        <w:ind w:left="360"/>
        <w:jc w:val="center"/>
        <w:rPr>
          <w:sz w:val="22"/>
          <w:szCs w:val="22"/>
          <w:lang w:val="sr-Cyrl-CS"/>
        </w:rPr>
      </w:pPr>
      <w:r w:rsidRPr="00FD717B">
        <w:rPr>
          <w:sz w:val="22"/>
          <w:szCs w:val="22"/>
          <w:lang w:val="sr-Cyrl-CS"/>
        </w:rPr>
        <w:t xml:space="preserve">Члан </w:t>
      </w:r>
      <w:r w:rsidR="00FD717B" w:rsidRPr="00FD717B">
        <w:rPr>
          <w:sz w:val="22"/>
          <w:szCs w:val="22"/>
          <w:lang w:val="sr-Cyrl-CS"/>
        </w:rPr>
        <w:t>9</w:t>
      </w:r>
      <w:r w:rsidRPr="00FD717B">
        <w:rPr>
          <w:sz w:val="22"/>
          <w:szCs w:val="22"/>
          <w:lang w:val="sr-Cyrl-CS"/>
        </w:rPr>
        <w:t>.</w:t>
      </w:r>
    </w:p>
    <w:p w:rsidR="00A550B5" w:rsidRPr="00FD717B" w:rsidRDefault="00A550B5" w:rsidP="00A550B5">
      <w:pPr>
        <w:ind w:left="360"/>
        <w:jc w:val="center"/>
        <w:rPr>
          <w:sz w:val="22"/>
          <w:szCs w:val="22"/>
          <w:lang w:val="sr-Cyrl-CS"/>
        </w:rPr>
      </w:pPr>
    </w:p>
    <w:p w:rsidR="00A550B5" w:rsidRPr="00FD717B" w:rsidRDefault="00A550B5" w:rsidP="00A550B5">
      <w:pPr>
        <w:ind w:firstLine="360"/>
        <w:rPr>
          <w:sz w:val="22"/>
          <w:szCs w:val="22"/>
          <w:lang w:val="sr-Cyrl-CS"/>
        </w:rPr>
      </w:pPr>
      <w:r w:rsidRPr="00FD717B">
        <w:rPr>
          <w:sz w:val="22"/>
          <w:szCs w:val="22"/>
          <w:lang w:val="sr-Cyrl-CS"/>
        </w:rPr>
        <w:t xml:space="preserve">О праву из члана </w:t>
      </w:r>
      <w:r w:rsidR="009327A3">
        <w:rPr>
          <w:sz w:val="22"/>
          <w:szCs w:val="22"/>
          <w:lang w:val="sr-Cyrl-CS"/>
        </w:rPr>
        <w:t>6</w:t>
      </w:r>
      <w:r w:rsidRPr="00FD717B">
        <w:rPr>
          <w:sz w:val="22"/>
          <w:szCs w:val="22"/>
          <w:lang w:val="sr-Cyrl-CS"/>
        </w:rPr>
        <w:t>. Одлуке одлучује одељење за општу управу решењем на основу Закона о општем управном поступку.</w:t>
      </w:r>
    </w:p>
    <w:p w:rsidR="00A550B5" w:rsidRPr="00FD717B" w:rsidRDefault="00A550B5" w:rsidP="00A550B5">
      <w:pPr>
        <w:ind w:firstLine="360"/>
        <w:jc w:val="both"/>
        <w:rPr>
          <w:sz w:val="22"/>
          <w:szCs w:val="22"/>
          <w:lang w:val="sr-Cyrl-CS"/>
        </w:rPr>
      </w:pPr>
      <w:r w:rsidRPr="00FD717B">
        <w:rPr>
          <w:sz w:val="22"/>
          <w:szCs w:val="22"/>
          <w:lang w:val="sr-Cyrl-CS"/>
        </w:rPr>
        <w:t>Корисник је дужан да пријави сваку промену која је од утицаја на признато право у року 15 дана од дана настанка промене.</w:t>
      </w:r>
    </w:p>
    <w:p w:rsidR="00A550B5" w:rsidRPr="00FD717B" w:rsidRDefault="00A550B5" w:rsidP="00A550B5">
      <w:pPr>
        <w:ind w:firstLine="360"/>
        <w:jc w:val="both"/>
        <w:rPr>
          <w:sz w:val="22"/>
          <w:szCs w:val="22"/>
          <w:lang w:val="sr-Cyrl-CS"/>
        </w:rPr>
      </w:pPr>
      <w:r w:rsidRPr="00FD717B">
        <w:rPr>
          <w:sz w:val="22"/>
          <w:szCs w:val="22"/>
          <w:lang w:val="sr-Cyrl-CS"/>
        </w:rPr>
        <w:t>Када надлежна служба утврди да је на основу неистинитих или н</w:t>
      </w:r>
      <w:r w:rsidR="009327A3">
        <w:rPr>
          <w:sz w:val="22"/>
          <w:szCs w:val="22"/>
          <w:lang w:val="sr-Cyrl-CS"/>
        </w:rPr>
        <w:t>е</w:t>
      </w:r>
      <w:r w:rsidRPr="00FD717B">
        <w:rPr>
          <w:sz w:val="22"/>
          <w:szCs w:val="22"/>
          <w:lang w:val="sr-Cyrl-CS"/>
        </w:rPr>
        <w:t>тачних података корисник остварио право, односно непријављивањем промена које утичу на губитак или обим права, донеће решење којим ће укинути право на накнаду трошкова на име превоза  од наредног месеца за текућу школску годину.</w:t>
      </w:r>
    </w:p>
    <w:p w:rsidR="00B20EC4" w:rsidRDefault="00B20EC4" w:rsidP="00A550B5">
      <w:pPr>
        <w:ind w:left="360"/>
        <w:jc w:val="center"/>
        <w:rPr>
          <w:sz w:val="22"/>
          <w:szCs w:val="22"/>
          <w:lang w:val="sr-Cyrl-CS"/>
        </w:rPr>
      </w:pPr>
    </w:p>
    <w:p w:rsidR="009327A3" w:rsidRPr="00FD717B" w:rsidRDefault="009327A3" w:rsidP="00A550B5">
      <w:pPr>
        <w:ind w:left="360"/>
        <w:jc w:val="center"/>
        <w:rPr>
          <w:sz w:val="22"/>
          <w:szCs w:val="22"/>
          <w:lang w:val="sr-Cyrl-CS"/>
        </w:rPr>
      </w:pPr>
    </w:p>
    <w:p w:rsidR="00A550B5" w:rsidRPr="00FD717B" w:rsidRDefault="00A550B5" w:rsidP="00A550B5">
      <w:pPr>
        <w:ind w:left="360"/>
        <w:jc w:val="center"/>
        <w:rPr>
          <w:sz w:val="22"/>
          <w:szCs w:val="22"/>
          <w:lang w:val="sr-Cyrl-CS"/>
        </w:rPr>
      </w:pPr>
      <w:r w:rsidRPr="00FD717B">
        <w:rPr>
          <w:sz w:val="22"/>
          <w:szCs w:val="22"/>
          <w:lang w:val="sr-Cyrl-CS"/>
        </w:rPr>
        <w:t xml:space="preserve">Члан </w:t>
      </w:r>
      <w:r w:rsidR="00FD717B" w:rsidRPr="00FD717B">
        <w:rPr>
          <w:sz w:val="22"/>
          <w:szCs w:val="22"/>
          <w:lang w:val="sr-Cyrl-CS"/>
        </w:rPr>
        <w:t>10</w:t>
      </w:r>
      <w:r w:rsidRPr="00FD717B">
        <w:rPr>
          <w:sz w:val="22"/>
          <w:szCs w:val="22"/>
          <w:lang w:val="sr-Cyrl-CS"/>
        </w:rPr>
        <w:t>.</w:t>
      </w:r>
    </w:p>
    <w:p w:rsidR="00A550B5" w:rsidRPr="00FD717B" w:rsidRDefault="00A550B5" w:rsidP="00A550B5">
      <w:pPr>
        <w:ind w:left="360"/>
        <w:jc w:val="center"/>
        <w:rPr>
          <w:sz w:val="22"/>
          <w:szCs w:val="22"/>
          <w:lang w:val="sr-Cyrl-CS"/>
        </w:rPr>
      </w:pPr>
    </w:p>
    <w:p w:rsidR="00A550B5" w:rsidRPr="00FD717B" w:rsidRDefault="00A550B5" w:rsidP="00A550B5">
      <w:pPr>
        <w:ind w:firstLine="360"/>
        <w:jc w:val="both"/>
        <w:rPr>
          <w:sz w:val="22"/>
          <w:szCs w:val="22"/>
          <w:lang w:val="sr-Cyrl-CS"/>
        </w:rPr>
      </w:pPr>
      <w:r w:rsidRPr="00FD717B">
        <w:rPr>
          <w:sz w:val="22"/>
          <w:szCs w:val="22"/>
          <w:lang w:val="sr-Cyrl-CS"/>
        </w:rPr>
        <w:t xml:space="preserve">О праву на </w:t>
      </w:r>
      <w:r w:rsidR="00FD717B">
        <w:rPr>
          <w:sz w:val="22"/>
          <w:szCs w:val="22"/>
          <w:lang w:val="sr-Cyrl-CS"/>
        </w:rPr>
        <w:t xml:space="preserve">накнаду </w:t>
      </w:r>
      <w:r w:rsidRPr="00FD717B">
        <w:rPr>
          <w:sz w:val="22"/>
          <w:szCs w:val="22"/>
          <w:lang w:val="sr-Cyrl-CS"/>
        </w:rPr>
        <w:t xml:space="preserve"> трошкова </w:t>
      </w:r>
      <w:r w:rsidR="00FD717B">
        <w:rPr>
          <w:sz w:val="22"/>
          <w:szCs w:val="22"/>
          <w:lang w:val="sr-Cyrl-CS"/>
        </w:rPr>
        <w:t xml:space="preserve">на име  </w:t>
      </w:r>
      <w:r w:rsidRPr="00FD717B">
        <w:rPr>
          <w:sz w:val="22"/>
          <w:szCs w:val="22"/>
          <w:lang w:val="sr-Cyrl-CS"/>
        </w:rPr>
        <w:t>превоза у првом степену решава надлежна служба Општинске управе.</w:t>
      </w:r>
    </w:p>
    <w:p w:rsidR="00A550B5" w:rsidRPr="00FD717B" w:rsidRDefault="00A550B5" w:rsidP="00A550B5">
      <w:pPr>
        <w:ind w:firstLine="360"/>
        <w:jc w:val="both"/>
        <w:rPr>
          <w:sz w:val="22"/>
          <w:szCs w:val="22"/>
          <w:lang w:val="sr-Cyrl-CS"/>
        </w:rPr>
      </w:pPr>
      <w:r w:rsidRPr="00FD717B">
        <w:rPr>
          <w:sz w:val="22"/>
          <w:szCs w:val="22"/>
          <w:lang w:val="sr-Cyrl-CS"/>
        </w:rPr>
        <w:t>По жалбама на првостепено решења у другом степену решава Општинско веће.</w:t>
      </w:r>
    </w:p>
    <w:p w:rsidR="00A550B5" w:rsidRPr="00FD717B" w:rsidRDefault="00A550B5" w:rsidP="00A550B5">
      <w:pPr>
        <w:jc w:val="both"/>
        <w:rPr>
          <w:b/>
          <w:sz w:val="22"/>
          <w:szCs w:val="22"/>
          <w:lang w:val="sr-Cyrl-CS"/>
        </w:rPr>
      </w:pPr>
    </w:p>
    <w:p w:rsidR="00A550B5" w:rsidRPr="00FD717B" w:rsidRDefault="00A550B5" w:rsidP="00A550B5">
      <w:pPr>
        <w:jc w:val="both"/>
        <w:rPr>
          <w:b/>
          <w:sz w:val="22"/>
          <w:szCs w:val="22"/>
          <w:lang w:val="sr-Cyrl-CS"/>
        </w:rPr>
      </w:pPr>
    </w:p>
    <w:p w:rsidR="00A550B5" w:rsidRPr="00FD717B" w:rsidRDefault="00A550B5" w:rsidP="00A550B5">
      <w:pPr>
        <w:jc w:val="both"/>
        <w:rPr>
          <w:b/>
          <w:sz w:val="22"/>
          <w:szCs w:val="22"/>
          <w:lang w:val="sr-Cyrl-CS"/>
        </w:rPr>
      </w:pPr>
      <w:r w:rsidRPr="00FD717B">
        <w:rPr>
          <w:b/>
          <w:sz w:val="22"/>
          <w:szCs w:val="22"/>
        </w:rPr>
        <w:t>III</w:t>
      </w:r>
      <w:r w:rsidRPr="00FD717B">
        <w:rPr>
          <w:b/>
          <w:sz w:val="22"/>
          <w:szCs w:val="22"/>
          <w:lang w:val="sr-Cyrl-CS"/>
        </w:rPr>
        <w:t>.  ПРЕЛАЗНЕ И ЗАВРШНЕ ОДРЕДБЕ</w:t>
      </w:r>
    </w:p>
    <w:p w:rsidR="00A550B5" w:rsidRPr="00FD717B" w:rsidRDefault="00A550B5" w:rsidP="00A550B5">
      <w:pPr>
        <w:ind w:left="360"/>
        <w:jc w:val="both"/>
        <w:rPr>
          <w:sz w:val="22"/>
          <w:szCs w:val="22"/>
          <w:lang w:val="sr-Cyrl-CS"/>
        </w:rPr>
      </w:pPr>
    </w:p>
    <w:p w:rsidR="00A550B5" w:rsidRPr="00FD717B" w:rsidRDefault="00A550B5" w:rsidP="00A550B5">
      <w:pPr>
        <w:ind w:left="360"/>
        <w:jc w:val="center"/>
        <w:rPr>
          <w:sz w:val="22"/>
          <w:szCs w:val="22"/>
          <w:lang w:val="sr-Cyrl-CS"/>
        </w:rPr>
      </w:pPr>
      <w:r w:rsidRPr="00FD717B">
        <w:rPr>
          <w:sz w:val="22"/>
          <w:szCs w:val="22"/>
          <w:lang w:val="sr-Cyrl-CS"/>
        </w:rPr>
        <w:t>Члан 1</w:t>
      </w:r>
      <w:r w:rsidR="00FD717B">
        <w:rPr>
          <w:sz w:val="22"/>
          <w:szCs w:val="22"/>
          <w:lang w:val="sr-Cyrl-CS"/>
        </w:rPr>
        <w:t>1</w:t>
      </w:r>
      <w:r w:rsidR="006B0435">
        <w:rPr>
          <w:sz w:val="22"/>
          <w:szCs w:val="22"/>
          <w:lang w:val="sr-Cyrl-CS"/>
        </w:rPr>
        <w:t>.</w:t>
      </w:r>
    </w:p>
    <w:p w:rsidR="00A550B5" w:rsidRPr="00FD717B" w:rsidRDefault="00A550B5" w:rsidP="00A550B5">
      <w:pPr>
        <w:ind w:left="360"/>
        <w:jc w:val="center"/>
        <w:rPr>
          <w:sz w:val="22"/>
          <w:szCs w:val="22"/>
          <w:lang w:val="sr-Cyrl-CS"/>
        </w:rPr>
      </w:pPr>
    </w:p>
    <w:p w:rsidR="00A550B5" w:rsidRPr="00FD717B" w:rsidRDefault="00A550B5" w:rsidP="00A550B5">
      <w:pPr>
        <w:jc w:val="both"/>
        <w:rPr>
          <w:sz w:val="22"/>
          <w:szCs w:val="22"/>
          <w:lang w:val="sr-Cyrl-CS"/>
        </w:rPr>
      </w:pPr>
      <w:r w:rsidRPr="00FD717B">
        <w:rPr>
          <w:sz w:val="22"/>
          <w:szCs w:val="22"/>
          <w:lang w:val="sr-Cyrl-CS"/>
        </w:rPr>
        <w:t>Ова одлука ступа на снагу даном доношења и објавиће се у ''Службеном гласнику града Лесковца''.</w:t>
      </w:r>
    </w:p>
    <w:p w:rsidR="00A550B5" w:rsidRPr="00FD717B" w:rsidRDefault="00A550B5" w:rsidP="00A550B5">
      <w:pPr>
        <w:jc w:val="both"/>
        <w:rPr>
          <w:sz w:val="22"/>
          <w:szCs w:val="22"/>
          <w:lang w:val="sr-Cyrl-CS"/>
        </w:rPr>
      </w:pPr>
    </w:p>
    <w:p w:rsidR="00A550B5" w:rsidRPr="00FD717B" w:rsidRDefault="00A550B5" w:rsidP="00A550B5">
      <w:pPr>
        <w:jc w:val="center"/>
        <w:rPr>
          <w:sz w:val="22"/>
          <w:szCs w:val="22"/>
          <w:lang w:val="sr-Cyrl-CS"/>
        </w:rPr>
      </w:pPr>
    </w:p>
    <w:p w:rsidR="00A550B5" w:rsidRPr="00FD717B" w:rsidRDefault="00A550B5" w:rsidP="00A550B5">
      <w:pPr>
        <w:jc w:val="center"/>
        <w:rPr>
          <w:sz w:val="22"/>
          <w:szCs w:val="22"/>
          <w:lang w:val="sr-Cyrl-CS"/>
        </w:rPr>
      </w:pPr>
    </w:p>
    <w:p w:rsidR="00237DC5" w:rsidRPr="00237DC5" w:rsidRDefault="00A76503" w:rsidP="00237DC5">
      <w:pPr>
        <w:jc w:val="center"/>
        <w:rPr>
          <w:sz w:val="22"/>
          <w:szCs w:val="22"/>
          <w:lang w:val="sr-Cyrl-CS"/>
        </w:rPr>
      </w:pPr>
      <w:r>
        <w:rPr>
          <w:sz w:val="22"/>
          <w:szCs w:val="22"/>
          <w:lang w:val="sr-Cyrl-CS"/>
        </w:rPr>
        <w:t>СКУПШТИНА</w:t>
      </w:r>
      <w:r w:rsidR="00237DC5" w:rsidRPr="00237DC5">
        <w:rPr>
          <w:sz w:val="22"/>
          <w:szCs w:val="22"/>
          <w:lang w:val="sr-Cyrl-CS"/>
        </w:rPr>
        <w:t xml:space="preserve"> ОПШТИНЕ МЕДВЕЂА</w:t>
      </w:r>
    </w:p>
    <w:p w:rsidR="00237DC5" w:rsidRPr="00237DC5" w:rsidRDefault="00237DC5" w:rsidP="00237DC5">
      <w:pPr>
        <w:jc w:val="center"/>
        <w:rPr>
          <w:sz w:val="22"/>
          <w:szCs w:val="22"/>
        </w:rPr>
      </w:pPr>
      <w:r w:rsidRPr="00237DC5">
        <w:rPr>
          <w:sz w:val="22"/>
          <w:szCs w:val="22"/>
          <w:lang w:val="sr-Cyrl-CS"/>
        </w:rPr>
        <w:t>Број: 06-4</w:t>
      </w:r>
      <w:r w:rsidR="00A76503">
        <w:rPr>
          <w:sz w:val="22"/>
          <w:szCs w:val="22"/>
          <w:lang w:val="sr-Cyrl-CS"/>
        </w:rPr>
        <w:t>6</w:t>
      </w:r>
      <w:r w:rsidRPr="00237DC5">
        <w:rPr>
          <w:sz w:val="22"/>
          <w:szCs w:val="22"/>
          <w:lang w:val="sr-Cyrl-CS"/>
        </w:rPr>
        <w:t>/2017-</w:t>
      </w:r>
      <w:r w:rsidR="00A76503">
        <w:rPr>
          <w:sz w:val="22"/>
          <w:szCs w:val="22"/>
        </w:rPr>
        <w:t>I</w:t>
      </w:r>
      <w:r w:rsidR="00A76503">
        <w:rPr>
          <w:sz w:val="22"/>
          <w:szCs w:val="22"/>
          <w:lang w:val="sr-Cyrl-CS"/>
        </w:rPr>
        <w:t>/</w:t>
      </w:r>
      <w:r w:rsidR="00190C3C">
        <w:rPr>
          <w:sz w:val="22"/>
          <w:szCs w:val="22"/>
          <w:lang w:val="sr-Cyrl-CS"/>
        </w:rPr>
        <w:t>8</w:t>
      </w:r>
      <w:r w:rsidRPr="00237DC5">
        <w:rPr>
          <w:sz w:val="22"/>
          <w:szCs w:val="22"/>
        </w:rPr>
        <w:t xml:space="preserve"> од </w:t>
      </w:r>
      <w:r w:rsidR="00190C3C">
        <w:rPr>
          <w:sz w:val="22"/>
          <w:szCs w:val="22"/>
          <w:lang w:val="sr-Cyrl-CS"/>
        </w:rPr>
        <w:t xml:space="preserve">20. новембра </w:t>
      </w:r>
      <w:r w:rsidRPr="00237DC5">
        <w:rPr>
          <w:sz w:val="22"/>
          <w:szCs w:val="22"/>
        </w:rPr>
        <w:t>2017.године</w:t>
      </w:r>
    </w:p>
    <w:p w:rsidR="00237DC5" w:rsidRPr="00237DC5" w:rsidRDefault="00237DC5" w:rsidP="00237DC5">
      <w:pPr>
        <w:jc w:val="center"/>
        <w:rPr>
          <w:sz w:val="22"/>
          <w:szCs w:val="22"/>
          <w:lang w:val="sr-Cyrl-CS"/>
        </w:rPr>
      </w:pPr>
    </w:p>
    <w:p w:rsidR="00237DC5" w:rsidRPr="00237DC5" w:rsidRDefault="00237DC5" w:rsidP="00190C3C">
      <w:pPr>
        <w:tabs>
          <w:tab w:val="left" w:pos="720"/>
          <w:tab w:val="left" w:pos="1440"/>
          <w:tab w:val="left" w:pos="2160"/>
          <w:tab w:val="left" w:pos="2880"/>
          <w:tab w:val="left" w:pos="3600"/>
          <w:tab w:val="left" w:pos="4320"/>
          <w:tab w:val="left" w:pos="5040"/>
          <w:tab w:val="left" w:pos="5760"/>
          <w:tab w:val="left" w:pos="6480"/>
          <w:tab w:val="left" w:pos="7440"/>
        </w:tabs>
        <w:rPr>
          <w:sz w:val="22"/>
          <w:szCs w:val="22"/>
          <w:lang w:val="sr-Cyrl-CS"/>
        </w:rPr>
      </w:pPr>
      <w:r w:rsidRPr="00237DC5">
        <w:rPr>
          <w:sz w:val="22"/>
          <w:szCs w:val="22"/>
          <w:lang w:val="sr-Cyrl-CS"/>
        </w:rPr>
        <w:tab/>
      </w:r>
      <w:r w:rsidRPr="00237DC5">
        <w:rPr>
          <w:sz w:val="22"/>
          <w:szCs w:val="22"/>
          <w:lang w:val="sr-Cyrl-CS"/>
        </w:rPr>
        <w:tab/>
      </w:r>
      <w:r w:rsidRPr="00237DC5">
        <w:rPr>
          <w:sz w:val="22"/>
          <w:szCs w:val="22"/>
          <w:lang w:val="sr-Cyrl-CS"/>
        </w:rPr>
        <w:tab/>
      </w:r>
      <w:r w:rsidRPr="00237DC5">
        <w:rPr>
          <w:sz w:val="22"/>
          <w:szCs w:val="22"/>
          <w:lang w:val="sr-Cyrl-CS"/>
        </w:rPr>
        <w:tab/>
      </w:r>
      <w:r w:rsidRPr="00237DC5">
        <w:rPr>
          <w:sz w:val="22"/>
          <w:szCs w:val="22"/>
          <w:lang w:val="sr-Cyrl-CS"/>
        </w:rPr>
        <w:tab/>
      </w:r>
      <w:r w:rsidRPr="00237DC5">
        <w:rPr>
          <w:sz w:val="22"/>
          <w:szCs w:val="22"/>
          <w:lang w:val="sr-Cyrl-CS"/>
        </w:rPr>
        <w:tab/>
      </w:r>
      <w:r w:rsidRPr="00237DC5">
        <w:rPr>
          <w:sz w:val="22"/>
          <w:szCs w:val="22"/>
          <w:lang w:val="sr-Cyrl-CS"/>
        </w:rPr>
        <w:tab/>
      </w:r>
      <w:r w:rsidRPr="00237DC5">
        <w:rPr>
          <w:sz w:val="22"/>
          <w:szCs w:val="22"/>
          <w:lang w:val="sr-Cyrl-CS"/>
        </w:rPr>
        <w:tab/>
      </w:r>
      <w:r w:rsidRPr="00237DC5">
        <w:rPr>
          <w:sz w:val="22"/>
          <w:szCs w:val="22"/>
          <w:lang w:val="sr-Cyrl-CS"/>
        </w:rPr>
        <w:tab/>
      </w:r>
      <w:r w:rsidR="00190C3C">
        <w:rPr>
          <w:sz w:val="22"/>
          <w:szCs w:val="22"/>
          <w:lang w:val="sr-Cyrl-CS"/>
        </w:rPr>
        <w:tab/>
        <w:t xml:space="preserve">ПРЕДСЕДНИК, </w:t>
      </w:r>
    </w:p>
    <w:p w:rsidR="00A550B5" w:rsidRPr="00FD717B" w:rsidRDefault="00237DC5" w:rsidP="00190C3C">
      <w:pPr>
        <w:tabs>
          <w:tab w:val="left" w:pos="6970"/>
        </w:tabs>
        <w:jc w:val="both"/>
        <w:rPr>
          <w:sz w:val="22"/>
          <w:szCs w:val="22"/>
          <w:lang w:val="sr-Cyrl-CS"/>
        </w:rPr>
      </w:pPr>
      <w:r>
        <w:rPr>
          <w:sz w:val="22"/>
          <w:szCs w:val="22"/>
          <w:lang w:val="sr-Cyrl-CS"/>
        </w:rPr>
        <w:t xml:space="preserve"> </w:t>
      </w:r>
      <w:r w:rsidR="00190C3C">
        <w:rPr>
          <w:sz w:val="22"/>
          <w:szCs w:val="22"/>
          <w:lang w:val="sr-Cyrl-CS"/>
        </w:rPr>
        <w:t xml:space="preserve">                                                                                                                Милисав Милетић, дипл.ек.</w:t>
      </w:r>
    </w:p>
    <w:p w:rsidR="00A550B5" w:rsidRPr="00FD717B" w:rsidRDefault="00A550B5" w:rsidP="00A550B5">
      <w:pPr>
        <w:jc w:val="both"/>
        <w:rPr>
          <w:sz w:val="22"/>
          <w:szCs w:val="22"/>
          <w:lang w:val="sr-Cyrl-CS"/>
        </w:rPr>
      </w:pPr>
    </w:p>
    <w:p w:rsidR="00934AA0" w:rsidRPr="00FD717B" w:rsidRDefault="00934AA0" w:rsidP="00A550B5">
      <w:pPr>
        <w:rPr>
          <w:lang w:val="sr-Cyrl-CS"/>
        </w:rPr>
      </w:pPr>
    </w:p>
    <w:sectPr w:rsidR="00934AA0" w:rsidRPr="00FD717B" w:rsidSect="00B97190">
      <w:pgSz w:w="11906" w:h="16838"/>
      <w:pgMar w:top="851" w:right="851" w:bottom="851"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502"/>
    <w:multiLevelType w:val="hybridMultilevel"/>
    <w:tmpl w:val="5F0A6920"/>
    <w:lvl w:ilvl="0" w:tplc="DF9CF39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3A6BCF"/>
    <w:multiLevelType w:val="hybridMultilevel"/>
    <w:tmpl w:val="81309E6E"/>
    <w:lvl w:ilvl="0" w:tplc="081A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460B45"/>
    <w:multiLevelType w:val="hybridMultilevel"/>
    <w:tmpl w:val="C19E8424"/>
    <w:lvl w:ilvl="0" w:tplc="729E727E">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20"/>
  <w:characterSpacingControl w:val="doNotCompress"/>
  <w:compat/>
  <w:rsids>
    <w:rsidRoot w:val="00762192"/>
    <w:rsid w:val="00025BAE"/>
    <w:rsid w:val="00190C3C"/>
    <w:rsid w:val="00237DC5"/>
    <w:rsid w:val="002757C5"/>
    <w:rsid w:val="00293712"/>
    <w:rsid w:val="00375CF5"/>
    <w:rsid w:val="004A1160"/>
    <w:rsid w:val="004F5663"/>
    <w:rsid w:val="00514889"/>
    <w:rsid w:val="005802D8"/>
    <w:rsid w:val="005F0A21"/>
    <w:rsid w:val="006A28CF"/>
    <w:rsid w:val="006B0435"/>
    <w:rsid w:val="00752953"/>
    <w:rsid w:val="00762192"/>
    <w:rsid w:val="008376AF"/>
    <w:rsid w:val="009327A3"/>
    <w:rsid w:val="00934AA0"/>
    <w:rsid w:val="009A3E99"/>
    <w:rsid w:val="00A550B5"/>
    <w:rsid w:val="00A76503"/>
    <w:rsid w:val="00B20EC4"/>
    <w:rsid w:val="00D32241"/>
    <w:rsid w:val="00D450B5"/>
    <w:rsid w:val="00E0354C"/>
    <w:rsid w:val="00E76D78"/>
    <w:rsid w:val="00F52440"/>
    <w:rsid w:val="00F54802"/>
    <w:rsid w:val="00FD7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192"/>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0B5"/>
    <w:pPr>
      <w:spacing w:after="200" w:line="276" w:lineRule="auto"/>
      <w:ind w:left="720"/>
      <w:contextualSpacing/>
    </w:pPr>
    <w:rPr>
      <w:rFonts w:ascii="Calibri" w:hAnsi="Calibri"/>
      <w:sz w:val="22"/>
      <w:szCs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3</cp:revision>
  <cp:lastPrinted>2017-11-21T11:12:00Z</cp:lastPrinted>
  <dcterms:created xsi:type="dcterms:W3CDTF">2017-10-18T12:17:00Z</dcterms:created>
  <dcterms:modified xsi:type="dcterms:W3CDTF">2017-11-21T11:37:00Z</dcterms:modified>
</cp:coreProperties>
</file>