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0923" w:rsidRPr="00472116" w:rsidRDefault="00E90923" w:rsidP="00E90923">
      <w:pPr>
        <w:rPr>
          <w:b/>
          <w:sz w:val="24"/>
          <w:szCs w:val="24"/>
        </w:rPr>
      </w:pP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REPUBLIKA E SERBIS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KOMUNA E MEDVEGJËS</w:t>
      </w:r>
    </w:p>
    <w:p w:rsidR="002E2618" w:rsidRPr="00472116" w:rsidRDefault="002E2618"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Administrata e komunës së Medvegjës</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Numër: 01-111-</w:t>
      </w:r>
      <w:r w:rsidR="00615E48">
        <w:rPr>
          <w:rFonts w:ascii="Times New Roman" w:hAnsi="Times New Roman" w:cs="Times New Roman"/>
          <w:sz w:val="24"/>
          <w:szCs w:val="24"/>
          <w:lang w:val="sq-AL"/>
        </w:rPr>
        <w:t>2</w:t>
      </w:r>
      <w:r w:rsidRPr="00472116">
        <w:rPr>
          <w:rFonts w:ascii="Times New Roman" w:hAnsi="Times New Roman" w:cs="Times New Roman"/>
          <w:sz w:val="24"/>
          <w:szCs w:val="24"/>
          <w:lang w:val="sq-AL"/>
        </w:rPr>
        <w:t>/20</w:t>
      </w:r>
      <w:r w:rsidR="002E2618" w:rsidRPr="00472116">
        <w:rPr>
          <w:rFonts w:ascii="Times New Roman" w:hAnsi="Times New Roman" w:cs="Times New Roman"/>
          <w:sz w:val="24"/>
          <w:szCs w:val="24"/>
          <w:lang w:val="sq-AL"/>
        </w:rPr>
        <w:t>21-3</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Data: </w:t>
      </w:r>
      <w:r w:rsidR="00AA0D93">
        <w:rPr>
          <w:rFonts w:ascii="Times New Roman" w:hAnsi="Times New Roman" w:cs="Times New Roman"/>
          <w:sz w:val="24"/>
          <w:szCs w:val="24"/>
          <w:lang w:val="sq-AL"/>
        </w:rPr>
        <w:t>10</w:t>
      </w:r>
      <w:r w:rsidR="002E2618" w:rsidRPr="00472116">
        <w:rPr>
          <w:rFonts w:ascii="Times New Roman" w:hAnsi="Times New Roman" w:cs="Times New Roman"/>
          <w:sz w:val="24"/>
          <w:szCs w:val="24"/>
          <w:lang w:val="sq-AL"/>
        </w:rPr>
        <w:t>.</w:t>
      </w:r>
      <w:r w:rsidR="00615E48">
        <w:rPr>
          <w:rFonts w:ascii="Times New Roman" w:hAnsi="Times New Roman" w:cs="Times New Roman"/>
          <w:sz w:val="24"/>
          <w:szCs w:val="24"/>
          <w:lang w:val="sq-AL"/>
        </w:rPr>
        <w:t xml:space="preserve"> gusht</w:t>
      </w:r>
      <w:r w:rsidR="002E2618" w:rsidRPr="00472116">
        <w:rPr>
          <w:rFonts w:ascii="Times New Roman" w:hAnsi="Times New Roman" w:cs="Times New Roman"/>
          <w:sz w:val="24"/>
          <w:szCs w:val="24"/>
          <w:lang w:val="sq-AL"/>
        </w:rPr>
        <w:t xml:space="preserve"> viti 2021.</w:t>
      </w:r>
    </w:p>
    <w:p w:rsidR="00E90923" w:rsidRPr="00472116" w:rsidRDefault="00E90923" w:rsidP="00E9092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M e d v e g j ë </w:t>
      </w:r>
    </w:p>
    <w:p w:rsidR="002E2618" w:rsidRPr="00472116" w:rsidRDefault="002E2618" w:rsidP="00E90923">
      <w:pPr>
        <w:pStyle w:val="NoSpacing"/>
        <w:rPr>
          <w:rFonts w:ascii="Times New Roman" w:hAnsi="Times New Roman" w:cs="Times New Roman"/>
          <w:sz w:val="24"/>
          <w:szCs w:val="24"/>
          <w:lang w:val="sq-AL"/>
        </w:rPr>
      </w:pP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Data e shpalljes: </w:t>
      </w:r>
      <w:r w:rsidR="00615E48">
        <w:rPr>
          <w:rFonts w:ascii="Times New Roman" w:hAnsi="Times New Roman" w:cs="Times New Roman"/>
          <w:sz w:val="24"/>
          <w:szCs w:val="24"/>
          <w:lang w:val="sq-AL"/>
        </w:rPr>
        <w:t>1</w:t>
      </w:r>
      <w:r w:rsidR="00AA0D93">
        <w:rPr>
          <w:rFonts w:ascii="Times New Roman" w:hAnsi="Times New Roman" w:cs="Times New Roman"/>
          <w:sz w:val="24"/>
          <w:szCs w:val="24"/>
          <w:lang w:val="sq-AL"/>
        </w:rPr>
        <w:t>1</w:t>
      </w:r>
      <w:r w:rsidR="00615E48" w:rsidRPr="00472116">
        <w:rPr>
          <w:rFonts w:ascii="Times New Roman" w:hAnsi="Times New Roman" w:cs="Times New Roman"/>
          <w:sz w:val="24"/>
          <w:szCs w:val="24"/>
          <w:lang w:val="sq-AL"/>
        </w:rPr>
        <w:t>.</w:t>
      </w:r>
      <w:r w:rsidR="00615E48">
        <w:rPr>
          <w:rFonts w:ascii="Times New Roman" w:hAnsi="Times New Roman" w:cs="Times New Roman"/>
          <w:sz w:val="24"/>
          <w:szCs w:val="24"/>
          <w:lang w:val="sq-AL"/>
        </w:rPr>
        <w:t xml:space="preserve"> gusht</w:t>
      </w:r>
      <w:r w:rsidR="00615E48" w:rsidRPr="00472116">
        <w:rPr>
          <w:rFonts w:ascii="Times New Roman" w:hAnsi="Times New Roman" w:cs="Times New Roman"/>
          <w:sz w:val="24"/>
          <w:szCs w:val="24"/>
          <w:lang w:val="sq-AL"/>
        </w:rPr>
        <w:t xml:space="preserve"> </w:t>
      </w:r>
      <w:r w:rsidRPr="00472116">
        <w:rPr>
          <w:rFonts w:ascii="Times New Roman" w:hAnsi="Times New Roman" w:cs="Times New Roman"/>
          <w:sz w:val="24"/>
          <w:szCs w:val="24"/>
          <w:lang w:val="sq-AL"/>
        </w:rPr>
        <w:t>2021</w:t>
      </w:r>
    </w:p>
    <w:p w:rsidR="00FD3E73" w:rsidRPr="00472116" w:rsidRDefault="00FD3E73" w:rsidP="00FD3E73">
      <w:pPr>
        <w:pStyle w:val="NoSpacing"/>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Afati i fundit i aplikimit: </w:t>
      </w:r>
      <w:r w:rsidR="00615E48">
        <w:rPr>
          <w:rFonts w:ascii="Times New Roman" w:hAnsi="Times New Roman" w:cs="Times New Roman"/>
          <w:sz w:val="24"/>
          <w:szCs w:val="24"/>
          <w:lang w:val="sq-AL"/>
        </w:rPr>
        <w:t>2</w:t>
      </w:r>
      <w:r w:rsidR="00CC6EC0">
        <w:rPr>
          <w:rFonts w:ascii="Times New Roman" w:hAnsi="Times New Roman" w:cs="Times New Roman"/>
          <w:sz w:val="24"/>
          <w:szCs w:val="24"/>
          <w:lang w:val="sq-AL"/>
        </w:rPr>
        <w:t>6</w:t>
      </w:r>
      <w:bookmarkStart w:id="0" w:name="_GoBack"/>
      <w:bookmarkEnd w:id="0"/>
      <w:r w:rsidR="00615E48">
        <w:rPr>
          <w:rFonts w:ascii="Times New Roman" w:hAnsi="Times New Roman" w:cs="Times New Roman"/>
          <w:sz w:val="24"/>
          <w:szCs w:val="24"/>
          <w:lang w:val="sq-AL"/>
        </w:rPr>
        <w:t>. gusht</w:t>
      </w:r>
      <w:r w:rsidR="00615E48" w:rsidRPr="00472116">
        <w:rPr>
          <w:rFonts w:ascii="Times New Roman" w:hAnsi="Times New Roman" w:cs="Times New Roman"/>
          <w:sz w:val="24"/>
          <w:szCs w:val="24"/>
          <w:lang w:val="sq-AL"/>
        </w:rPr>
        <w:t xml:space="preserve"> </w:t>
      </w:r>
      <w:r w:rsidRPr="00472116">
        <w:rPr>
          <w:rFonts w:ascii="Times New Roman" w:hAnsi="Times New Roman" w:cs="Times New Roman"/>
          <w:sz w:val="24"/>
          <w:szCs w:val="24"/>
          <w:lang w:val="sq-AL"/>
        </w:rPr>
        <w:t>2021.</w:t>
      </w:r>
    </w:p>
    <w:p w:rsidR="00FD3E73" w:rsidRPr="00472116" w:rsidRDefault="00FD3E73" w:rsidP="00E90923">
      <w:pPr>
        <w:pStyle w:val="NoSpacing"/>
        <w:rPr>
          <w:rFonts w:ascii="Times New Roman" w:hAnsi="Times New Roman" w:cs="Times New Roman"/>
          <w:sz w:val="24"/>
          <w:szCs w:val="24"/>
          <w:lang w:val="sq-AL"/>
        </w:rPr>
      </w:pPr>
    </w:p>
    <w:p w:rsidR="00E90923" w:rsidRDefault="00F23EE2" w:rsidP="0047211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ab/>
        <w:t xml:space="preserve">Në bazë të nenit 4. dhe </w:t>
      </w:r>
      <w:r w:rsidR="00E90923" w:rsidRPr="00472116">
        <w:rPr>
          <w:rFonts w:ascii="Times New Roman" w:hAnsi="Times New Roman" w:cs="Times New Roman"/>
          <w:sz w:val="24"/>
          <w:szCs w:val="24"/>
          <w:lang w:val="sq-AL"/>
        </w:rPr>
        <w:t xml:space="preserve"> </w:t>
      </w:r>
      <w:r w:rsidRPr="00472116">
        <w:rPr>
          <w:rFonts w:ascii="Times New Roman" w:hAnsi="Times New Roman" w:cs="Times New Roman"/>
          <w:sz w:val="24"/>
          <w:szCs w:val="24"/>
          <w:lang w:val="sq-AL"/>
        </w:rPr>
        <w:t xml:space="preserve">paragrafit 8, neni  </w:t>
      </w:r>
      <w:r w:rsidR="00E90923" w:rsidRPr="00472116">
        <w:rPr>
          <w:rFonts w:ascii="Times New Roman" w:hAnsi="Times New Roman" w:cs="Times New Roman"/>
          <w:sz w:val="24"/>
          <w:szCs w:val="24"/>
          <w:lang w:val="sq-AL"/>
        </w:rPr>
        <w:t>8</w:t>
      </w:r>
      <w:r w:rsidRPr="00472116">
        <w:rPr>
          <w:rFonts w:ascii="Times New Roman" w:hAnsi="Times New Roman" w:cs="Times New Roman"/>
          <w:sz w:val="24"/>
          <w:szCs w:val="24"/>
          <w:lang w:val="sq-AL"/>
        </w:rPr>
        <w:t>2</w:t>
      </w:r>
      <w:r w:rsidR="00E90923" w:rsidRPr="00472116">
        <w:rPr>
          <w:rFonts w:ascii="Times New Roman" w:hAnsi="Times New Roman" w:cs="Times New Roman"/>
          <w:sz w:val="24"/>
          <w:szCs w:val="24"/>
          <w:lang w:val="sq-AL"/>
        </w:rPr>
        <w:t>.</w:t>
      </w:r>
      <w:r w:rsidRPr="00472116">
        <w:rPr>
          <w:rFonts w:ascii="Times New Roman" w:hAnsi="Times New Roman" w:cs="Times New Roman"/>
          <w:sz w:val="24"/>
          <w:szCs w:val="24"/>
          <w:lang w:val="sq-AL"/>
        </w:rPr>
        <w:t xml:space="preserve"> </w:t>
      </w:r>
      <w:r w:rsidR="00F03762">
        <w:rPr>
          <w:rFonts w:ascii="Times New Roman" w:hAnsi="Times New Roman" w:cs="Times New Roman"/>
          <w:sz w:val="24"/>
          <w:szCs w:val="24"/>
          <w:lang w:val="sq-AL"/>
        </w:rPr>
        <w:t>d</w:t>
      </w:r>
      <w:r w:rsidRPr="00472116">
        <w:rPr>
          <w:rFonts w:ascii="Times New Roman" w:hAnsi="Times New Roman" w:cs="Times New Roman"/>
          <w:sz w:val="24"/>
          <w:szCs w:val="24"/>
          <w:lang w:val="sq-AL"/>
        </w:rPr>
        <w:t xml:space="preserve">he 83. </w:t>
      </w:r>
      <w:r w:rsidR="00E90923" w:rsidRPr="00472116">
        <w:rPr>
          <w:rFonts w:ascii="Times New Roman" w:hAnsi="Times New Roman" w:cs="Times New Roman"/>
          <w:sz w:val="24"/>
          <w:szCs w:val="24"/>
          <w:lang w:val="sq-AL"/>
        </w:rPr>
        <w:t xml:space="preserve"> </w:t>
      </w:r>
      <w:r w:rsidR="00F03762">
        <w:rPr>
          <w:rFonts w:ascii="Times New Roman" w:hAnsi="Times New Roman" w:cs="Times New Roman"/>
          <w:sz w:val="24"/>
          <w:szCs w:val="24"/>
          <w:lang w:val="sq-AL"/>
        </w:rPr>
        <w:t xml:space="preserve">të </w:t>
      </w:r>
      <w:r w:rsidR="00E90923" w:rsidRPr="00472116">
        <w:rPr>
          <w:rFonts w:ascii="Times New Roman" w:hAnsi="Times New Roman" w:cs="Times New Roman"/>
          <w:sz w:val="24"/>
          <w:szCs w:val="24"/>
          <w:lang w:val="sq-AL"/>
        </w:rPr>
        <w:t xml:space="preserve">Ligjit mbi punonjësit për krahina autonome dhe njësive të vetëqeverisjes </w:t>
      </w:r>
      <w:r w:rsidRPr="00472116">
        <w:rPr>
          <w:rFonts w:ascii="Times New Roman" w:hAnsi="Times New Roman" w:cs="Times New Roman"/>
          <w:sz w:val="24"/>
          <w:szCs w:val="24"/>
          <w:lang w:val="sq-AL"/>
        </w:rPr>
        <w:t xml:space="preserve">lokale (“Gz.zy.RS” nr. 21/2016, 113/2017, 113/2017 ligji tjetër dhe </w:t>
      </w:r>
      <w:r w:rsidR="00E90923" w:rsidRPr="00472116">
        <w:rPr>
          <w:rFonts w:ascii="Times New Roman" w:hAnsi="Times New Roman" w:cs="Times New Roman"/>
          <w:sz w:val="24"/>
          <w:szCs w:val="24"/>
          <w:lang w:val="sq-AL"/>
        </w:rPr>
        <w:t xml:space="preserve"> neni </w:t>
      </w:r>
      <w:r w:rsidRPr="00472116">
        <w:rPr>
          <w:rFonts w:ascii="Times New Roman" w:hAnsi="Times New Roman" w:cs="Times New Roman"/>
          <w:sz w:val="24"/>
          <w:szCs w:val="24"/>
          <w:lang w:val="sq-AL"/>
        </w:rPr>
        <w:t>4</w:t>
      </w:r>
      <w:r w:rsidR="00E90923" w:rsidRPr="00472116">
        <w:rPr>
          <w:rFonts w:ascii="Times New Roman" w:hAnsi="Times New Roman" w:cs="Times New Roman"/>
          <w:sz w:val="24"/>
          <w:szCs w:val="24"/>
          <w:lang w:val="sq-AL"/>
        </w:rPr>
        <w:t>. Regullorja për konkursin inter</w:t>
      </w:r>
      <w:r w:rsidRPr="00472116">
        <w:rPr>
          <w:rFonts w:ascii="Times New Roman" w:hAnsi="Times New Roman" w:cs="Times New Roman"/>
          <w:sz w:val="24"/>
          <w:szCs w:val="24"/>
          <w:lang w:val="sq-AL"/>
        </w:rPr>
        <w:t xml:space="preserve"> për plotësimin e vendeve të punës në krahina autonome dhe njësive të vetëqeverisjes lokale </w:t>
      </w:r>
      <w:r w:rsidR="00E90923" w:rsidRPr="00472116">
        <w:rPr>
          <w:rFonts w:ascii="Times New Roman" w:hAnsi="Times New Roman" w:cs="Times New Roman"/>
          <w:sz w:val="24"/>
          <w:szCs w:val="24"/>
          <w:lang w:val="sq-AL"/>
        </w:rPr>
        <w:t xml:space="preserve"> (“Gz.zy.RS” nr. </w:t>
      </w:r>
      <w:r w:rsidRPr="00472116">
        <w:rPr>
          <w:rFonts w:ascii="Times New Roman" w:hAnsi="Times New Roman" w:cs="Times New Roman"/>
          <w:sz w:val="24"/>
          <w:szCs w:val="24"/>
          <w:lang w:val="sq-AL"/>
        </w:rPr>
        <w:t>95</w:t>
      </w:r>
      <w:r w:rsidR="00E90923" w:rsidRPr="00472116">
        <w:rPr>
          <w:rFonts w:ascii="Times New Roman" w:hAnsi="Times New Roman" w:cs="Times New Roman"/>
          <w:sz w:val="24"/>
          <w:szCs w:val="24"/>
          <w:lang w:val="sq-AL"/>
        </w:rPr>
        <w:t>/2016)</w:t>
      </w:r>
      <w:r w:rsidRPr="00472116">
        <w:rPr>
          <w:rFonts w:ascii="Times New Roman" w:hAnsi="Times New Roman" w:cs="Times New Roman"/>
          <w:sz w:val="24"/>
          <w:szCs w:val="24"/>
          <w:lang w:val="sq-AL"/>
        </w:rPr>
        <w:t xml:space="preserve"> shpallë</w:t>
      </w:r>
    </w:p>
    <w:p w:rsidR="00472116" w:rsidRPr="00472116" w:rsidRDefault="00472116" w:rsidP="00472116">
      <w:pPr>
        <w:pStyle w:val="NoSpacing"/>
        <w:jc w:val="both"/>
        <w:rPr>
          <w:rFonts w:ascii="Times New Roman" w:hAnsi="Times New Roman" w:cs="Times New Roman"/>
          <w:sz w:val="24"/>
          <w:szCs w:val="24"/>
          <w:lang w:val="sq-AL"/>
        </w:rPr>
      </w:pPr>
    </w:p>
    <w:p w:rsidR="00E90923" w:rsidRPr="00472116" w:rsidRDefault="00E90923" w:rsidP="00472116">
      <w:pPr>
        <w:pStyle w:val="NoSpacing"/>
        <w:jc w:val="both"/>
        <w:rPr>
          <w:rFonts w:ascii="Times New Roman" w:hAnsi="Times New Roman" w:cs="Times New Roman"/>
          <w:sz w:val="24"/>
          <w:szCs w:val="24"/>
          <w:lang w:val="sq-AL"/>
        </w:rPr>
      </w:pPr>
    </w:p>
    <w:p w:rsidR="00E90923" w:rsidRPr="00472116" w:rsidRDefault="00B3107F"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KONKURS</w:t>
      </w:r>
      <w:r w:rsidR="00615E48">
        <w:rPr>
          <w:rFonts w:ascii="Times New Roman" w:hAnsi="Times New Roman" w:cs="Times New Roman"/>
          <w:b/>
          <w:sz w:val="24"/>
          <w:szCs w:val="24"/>
          <w:lang w:val="sq-AL"/>
        </w:rPr>
        <w:t xml:space="preserve"> PUBLIK</w:t>
      </w:r>
    </w:p>
    <w:p w:rsidR="00E90923" w:rsidRDefault="00E90923" w:rsidP="00E90923">
      <w:pPr>
        <w:pStyle w:val="NoSpacing"/>
        <w:jc w:val="center"/>
        <w:rPr>
          <w:rFonts w:ascii="Times New Roman" w:hAnsi="Times New Roman" w:cs="Times New Roman"/>
          <w:b/>
          <w:sz w:val="24"/>
          <w:szCs w:val="24"/>
          <w:lang w:val="sq-AL"/>
        </w:rPr>
      </w:pPr>
      <w:r w:rsidRPr="00472116">
        <w:rPr>
          <w:rFonts w:ascii="Times New Roman" w:hAnsi="Times New Roman" w:cs="Times New Roman"/>
          <w:b/>
          <w:sz w:val="24"/>
          <w:szCs w:val="24"/>
          <w:lang w:val="sq-AL"/>
        </w:rPr>
        <w:t>P</w:t>
      </w:r>
      <w:r w:rsidR="00272CAF">
        <w:rPr>
          <w:rFonts w:ascii="Times New Roman" w:hAnsi="Times New Roman" w:cs="Times New Roman"/>
          <w:b/>
          <w:sz w:val="24"/>
          <w:szCs w:val="24"/>
          <w:lang w:val="sq-AL"/>
        </w:rPr>
        <w:t>ËR PLOTËSIMIN E VENDEVE TË PUNËS EKZEKUTIVE</w:t>
      </w:r>
      <w:r w:rsidRPr="00472116">
        <w:rPr>
          <w:rFonts w:ascii="Times New Roman" w:hAnsi="Times New Roman" w:cs="Times New Roman"/>
          <w:b/>
          <w:sz w:val="24"/>
          <w:szCs w:val="24"/>
          <w:lang w:val="sq-AL"/>
        </w:rPr>
        <w:t xml:space="preserve"> </w:t>
      </w:r>
      <w:r w:rsidR="00867E6D" w:rsidRPr="00472116">
        <w:rPr>
          <w:rFonts w:ascii="Times New Roman" w:hAnsi="Times New Roman" w:cs="Times New Roman"/>
          <w:b/>
          <w:sz w:val="24"/>
          <w:szCs w:val="24"/>
          <w:lang w:val="sq-AL"/>
        </w:rPr>
        <w:t>NË ADMINISTRATËN KOMUNALE TË KOMUNËS SË MEDVEGJËS</w:t>
      </w:r>
    </w:p>
    <w:p w:rsidR="000B6F06" w:rsidRDefault="000B6F06" w:rsidP="000B6F06">
      <w:pPr>
        <w:pStyle w:val="NoSpacing"/>
        <w:rPr>
          <w:rFonts w:ascii="Times New Roman" w:hAnsi="Times New Roman" w:cs="Times New Roman"/>
          <w:b/>
          <w:sz w:val="24"/>
          <w:szCs w:val="24"/>
          <w:lang w:val="sq-AL"/>
        </w:rPr>
      </w:pPr>
    </w:p>
    <w:p w:rsidR="00AA0D93" w:rsidRDefault="00B30621" w:rsidP="000B6F06">
      <w:pPr>
        <w:pStyle w:val="NoSpacing"/>
        <w:rPr>
          <w:rFonts w:ascii="Times New Roman" w:hAnsi="Times New Roman" w:cs="Times New Roman"/>
          <w:b/>
          <w:sz w:val="24"/>
          <w:szCs w:val="24"/>
          <w:lang w:val="sq-AL"/>
        </w:rPr>
      </w:pPr>
      <w:r w:rsidRPr="001C5E15">
        <w:rPr>
          <w:rStyle w:val="jlqj4b"/>
          <w:rFonts w:ascii="Times New Roman" w:hAnsi="Times New Roman" w:cs="Times New Roman"/>
          <w:sz w:val="24"/>
          <w:szCs w:val="24"/>
          <w:lang w:val="sq-AL"/>
        </w:rPr>
        <w:t xml:space="preserve">Të gjitha shprehjet, termat, emrat, mbiemrat dhe foljet në këtë konkurs, të cilat përdoren në gjininë mashkullore, zbatohen pa diskriminim </w:t>
      </w:r>
      <w:r>
        <w:rPr>
          <w:rStyle w:val="jlqj4b"/>
          <w:rFonts w:ascii="Times New Roman" w:hAnsi="Times New Roman" w:cs="Times New Roman"/>
          <w:sz w:val="24"/>
          <w:szCs w:val="24"/>
          <w:lang w:val="sq-AL"/>
        </w:rPr>
        <w:t>për personat e gjinis femrore</w:t>
      </w:r>
      <w:r w:rsidRPr="001C5E15">
        <w:rPr>
          <w:rStyle w:val="jlqj4b"/>
          <w:rFonts w:ascii="Times New Roman" w:hAnsi="Times New Roman" w:cs="Times New Roman"/>
          <w:sz w:val="24"/>
          <w:szCs w:val="24"/>
          <w:lang w:val="sq-AL"/>
        </w:rPr>
        <w:t>.</w:t>
      </w:r>
    </w:p>
    <w:p w:rsidR="00AA0D93" w:rsidRDefault="00AA0D93" w:rsidP="000B6F06">
      <w:pPr>
        <w:pStyle w:val="NoSpacing"/>
        <w:rPr>
          <w:rFonts w:ascii="Times New Roman" w:hAnsi="Times New Roman" w:cs="Times New Roman"/>
          <w:b/>
          <w:sz w:val="24"/>
          <w:szCs w:val="24"/>
          <w:lang w:val="sq-AL"/>
        </w:rPr>
      </w:pP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I – Organi në të cilin vendi i punës plotësohet:</w:t>
      </w: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Administrata komunale e komunës së Medvegjës, rr. Krala Millana 48. në Medvegjë,</w:t>
      </w: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II - Vend</w:t>
      </w:r>
      <w:r>
        <w:rPr>
          <w:rFonts w:ascii="Times New Roman" w:hAnsi="Times New Roman" w:cs="Times New Roman"/>
          <w:sz w:val="24"/>
          <w:szCs w:val="24"/>
          <w:lang w:val="sq-AL"/>
        </w:rPr>
        <w:t>i</w:t>
      </w:r>
      <w:r w:rsidRPr="00472116">
        <w:rPr>
          <w:rFonts w:ascii="Times New Roman" w:hAnsi="Times New Roman" w:cs="Times New Roman"/>
          <w:sz w:val="24"/>
          <w:szCs w:val="24"/>
          <w:lang w:val="sq-AL"/>
        </w:rPr>
        <w:t xml:space="preserve"> </w:t>
      </w:r>
      <w:r>
        <w:rPr>
          <w:rFonts w:ascii="Times New Roman" w:hAnsi="Times New Roman" w:cs="Times New Roman"/>
          <w:sz w:val="24"/>
          <w:szCs w:val="24"/>
          <w:lang w:val="sq-AL"/>
        </w:rPr>
        <w:t>i</w:t>
      </w:r>
      <w:r w:rsidRPr="00472116">
        <w:rPr>
          <w:rFonts w:ascii="Times New Roman" w:hAnsi="Times New Roman" w:cs="Times New Roman"/>
          <w:sz w:val="24"/>
          <w:szCs w:val="24"/>
          <w:lang w:val="sq-AL"/>
        </w:rPr>
        <w:t xml:space="preserve"> punës</w:t>
      </w:r>
      <w:r>
        <w:rPr>
          <w:rFonts w:ascii="Times New Roman" w:hAnsi="Times New Roman" w:cs="Times New Roman"/>
          <w:sz w:val="24"/>
          <w:szCs w:val="24"/>
          <w:lang w:val="sq-AL"/>
        </w:rPr>
        <w:t xml:space="preserve"> i cili plotësohet</w:t>
      </w:r>
      <w:r w:rsidRPr="00472116">
        <w:rPr>
          <w:rFonts w:ascii="Times New Roman" w:hAnsi="Times New Roman" w:cs="Times New Roman"/>
          <w:sz w:val="24"/>
          <w:szCs w:val="24"/>
          <w:lang w:val="sq-AL"/>
        </w:rPr>
        <w:t>:</w:t>
      </w: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Departamenti i Administratës së Përgjithshme - Zyra e shkresorës</w:t>
      </w: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1. Shefi i zyrës së shkresorës</w:t>
      </w:r>
    </w:p>
    <w:p w:rsidR="000B6F06" w:rsidRPr="00472116" w:rsidRDefault="000B6F06" w:rsidP="000B6F06">
      <w:pPr>
        <w:pStyle w:val="NoSpacing"/>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titulli: bashkëpunëtor, 1 ekzekutues</w:t>
      </w:r>
    </w:p>
    <w:p w:rsidR="000B6F06" w:rsidRPr="00472116" w:rsidRDefault="000B6F06" w:rsidP="000B6F06">
      <w:pPr>
        <w:pStyle w:val="NoSpacing"/>
        <w:rPr>
          <w:rFonts w:ascii="Times New Roman" w:hAnsi="Times New Roman" w:cs="Times New Roman"/>
          <w:b/>
          <w:sz w:val="24"/>
          <w:szCs w:val="24"/>
          <w:lang w:val="sq-AL"/>
        </w:rPr>
      </w:pPr>
    </w:p>
    <w:p w:rsidR="00E068B1" w:rsidRPr="00472116" w:rsidRDefault="009E1534" w:rsidP="000B6F06">
      <w:pPr>
        <w:pStyle w:val="NoSpacing"/>
        <w:ind w:firstLine="720"/>
        <w:jc w:val="both"/>
        <w:rPr>
          <w:rFonts w:ascii="Times New Roman" w:hAnsi="Times New Roman" w:cs="Times New Roman"/>
          <w:sz w:val="24"/>
          <w:szCs w:val="24"/>
          <w:lang w:val="sq-AL"/>
        </w:rPr>
      </w:pPr>
      <w:r w:rsidRPr="00472116">
        <w:rPr>
          <w:rFonts w:ascii="Times New Roman" w:hAnsi="Times New Roman" w:cs="Times New Roman"/>
          <w:sz w:val="24"/>
          <w:szCs w:val="24"/>
          <w:lang w:val="sq-AL"/>
        </w:rPr>
        <w:t xml:space="preserve">Përshkrimi i punës: Menaxhon, organizon dhe planifikon punën e Zyrës, ofron udhëzime profesionale, koordinon dhe mbikëqyr punën e punonjësve në zyre. Bën raporte për gjendjen e objekteve dhe lëvizjen e tyre. Kryen detyrat më komplekse brenda zyrës. Kujdeset për punën në kohë, madje edhe shpërndarjen e punës brenda zyrës. Kryen detyra të tjera të përcaktuara nga shefi i departamentit dhe shefi i </w:t>
      </w:r>
      <w:r w:rsidR="00AD555F">
        <w:rPr>
          <w:rFonts w:ascii="Times New Roman" w:hAnsi="Times New Roman" w:cs="Times New Roman"/>
          <w:sz w:val="24"/>
          <w:szCs w:val="24"/>
          <w:lang w:val="sq-AL"/>
        </w:rPr>
        <w:t>A</w:t>
      </w:r>
      <w:r w:rsidRPr="00472116">
        <w:rPr>
          <w:rFonts w:ascii="Times New Roman" w:hAnsi="Times New Roman" w:cs="Times New Roman"/>
          <w:sz w:val="24"/>
          <w:szCs w:val="24"/>
          <w:lang w:val="sq-AL"/>
        </w:rPr>
        <w:t xml:space="preserve">dministratës komunale, merr pjesë në punën e trupave punuese dhe komisioneve të formuara nga Kuvendi komunal, Kryetari dhe Këshilli komunal apo Shefi i Administratës </w:t>
      </w:r>
      <w:r w:rsidR="00AD555F">
        <w:rPr>
          <w:rFonts w:ascii="Times New Roman" w:hAnsi="Times New Roman" w:cs="Times New Roman"/>
          <w:sz w:val="24"/>
          <w:szCs w:val="24"/>
          <w:lang w:val="sq-AL"/>
        </w:rPr>
        <w:t>k</w:t>
      </w:r>
      <w:r w:rsidRPr="00472116">
        <w:rPr>
          <w:rFonts w:ascii="Times New Roman" w:hAnsi="Times New Roman" w:cs="Times New Roman"/>
          <w:sz w:val="24"/>
          <w:szCs w:val="24"/>
          <w:lang w:val="sq-AL"/>
        </w:rPr>
        <w:t>omunale.</w:t>
      </w:r>
    </w:p>
    <w:p w:rsidR="000B6F06" w:rsidRDefault="009E1534" w:rsidP="000B6F06">
      <w:pPr>
        <w:pStyle w:val="NoSpacing"/>
        <w:ind w:firstLine="720"/>
        <w:jc w:val="both"/>
      </w:pPr>
      <w:r w:rsidRPr="00472116">
        <w:rPr>
          <w:rFonts w:ascii="Times New Roman" w:hAnsi="Times New Roman" w:cs="Times New Roman"/>
          <w:b/>
          <w:sz w:val="24"/>
          <w:szCs w:val="24"/>
          <w:lang w:eastAsia="ar-SA"/>
        </w:rPr>
        <w:t>Kushte</w:t>
      </w:r>
      <w:r w:rsidR="00515957" w:rsidRPr="00472116">
        <w:rPr>
          <w:rFonts w:ascii="Times New Roman" w:hAnsi="Times New Roman" w:cs="Times New Roman"/>
          <w:b/>
          <w:sz w:val="24"/>
          <w:szCs w:val="24"/>
          <w:lang w:eastAsia="ar-SA"/>
        </w:rPr>
        <w:t>t</w:t>
      </w:r>
      <w:r w:rsidRPr="00472116">
        <w:rPr>
          <w:rFonts w:ascii="Times New Roman" w:hAnsi="Times New Roman" w:cs="Times New Roman"/>
          <w:sz w:val="24"/>
          <w:szCs w:val="24"/>
          <w:lang w:eastAsia="ar-SA"/>
        </w:rPr>
        <w:t xml:space="preserve">: </w:t>
      </w:r>
      <w:r w:rsidRPr="00472116">
        <w:rPr>
          <w:rFonts w:ascii="Times New Roman" w:hAnsi="Times New Roman" w:cs="Times New Roman"/>
          <w:sz w:val="24"/>
          <w:szCs w:val="24"/>
          <w:lang w:val="sq-AL" w:eastAsia="ar-SA"/>
        </w:rPr>
        <w:t>Arsimi i lartë në nivel të studimeve akademike</w:t>
      </w:r>
      <w:r w:rsidR="00515957" w:rsidRPr="00472116">
        <w:rPr>
          <w:rFonts w:ascii="Times New Roman" w:hAnsi="Times New Roman" w:cs="Times New Roman"/>
          <w:sz w:val="24"/>
          <w:szCs w:val="24"/>
          <w:lang w:val="sq-AL" w:eastAsia="ar-SA"/>
        </w:rPr>
        <w:t xml:space="preserve"> të paktën 180 ESPB</w:t>
      </w:r>
      <w:r w:rsidRPr="00472116">
        <w:rPr>
          <w:rFonts w:ascii="Times New Roman" w:hAnsi="Times New Roman" w:cs="Times New Roman"/>
          <w:sz w:val="24"/>
          <w:szCs w:val="24"/>
          <w:lang w:val="sq-AL" w:eastAsia="ar-SA"/>
        </w:rPr>
        <w:t>, studimet themelore profesionale, dhe në studimet në kohëzgjatje prej 3  vite  ekonomike, juridike apo shoq</w:t>
      </w:r>
      <w:r w:rsidR="00F03762">
        <w:rPr>
          <w:rFonts w:ascii="Times New Roman" w:hAnsi="Times New Roman" w:cs="Times New Roman"/>
          <w:sz w:val="24"/>
          <w:szCs w:val="24"/>
          <w:lang w:val="sq-AL" w:eastAsia="ar-SA"/>
        </w:rPr>
        <w:t>ë</w:t>
      </w:r>
      <w:r w:rsidRPr="00472116">
        <w:rPr>
          <w:rFonts w:ascii="Times New Roman" w:hAnsi="Times New Roman" w:cs="Times New Roman"/>
          <w:sz w:val="24"/>
          <w:szCs w:val="24"/>
          <w:lang w:val="sq-AL" w:eastAsia="ar-SA"/>
        </w:rPr>
        <w:t>rore  shkencore, të paktën tri vite përvojë pune, provimin profesional për punë në organet shtetërore,</w:t>
      </w:r>
      <w:r w:rsidR="00305543" w:rsidRPr="00305543">
        <w:rPr>
          <w:rFonts w:ascii="Times New Roman" w:hAnsi="Times New Roman" w:cs="Times New Roman"/>
          <w:sz w:val="24"/>
          <w:szCs w:val="24"/>
          <w:lang w:val="sq-AL" w:eastAsia="ar-SA"/>
        </w:rPr>
        <w:t xml:space="preserve"> </w:t>
      </w:r>
      <w:r w:rsidR="00305543" w:rsidRPr="000B6F06">
        <w:rPr>
          <w:rFonts w:ascii="Times New Roman" w:hAnsi="Times New Roman" w:cs="Times New Roman"/>
          <w:sz w:val="24"/>
          <w:szCs w:val="24"/>
          <w:lang w:val="sq-AL" w:eastAsia="ar-SA"/>
        </w:rPr>
        <w:t>ose nëse zyrtari nuk e ka kaluar provimin profesional shtetëror kërkohet që të kalojë provimin profesional shtetëror brenda gjashtë muajve nga data e punësimit</w:t>
      </w:r>
      <w:r w:rsidRPr="00472116">
        <w:rPr>
          <w:rFonts w:ascii="Times New Roman" w:hAnsi="Times New Roman" w:cs="Times New Roman"/>
          <w:sz w:val="24"/>
          <w:szCs w:val="24"/>
          <w:lang w:val="sq-AL" w:eastAsia="ar-SA"/>
        </w:rPr>
        <w:t xml:space="preserve"> njohja e punës në  kompjuter (MS paketës Office dhe e internetit)</w:t>
      </w:r>
      <w:r w:rsidR="000B6F06" w:rsidRPr="000B6F06">
        <w:t xml:space="preserve"> </w:t>
      </w:r>
    </w:p>
    <w:p w:rsidR="00252B41" w:rsidRDefault="00305543" w:rsidP="00B30621">
      <w:pPr>
        <w:pStyle w:val="NoSpacing"/>
        <w:ind w:firstLine="720"/>
        <w:rPr>
          <w:rFonts w:ascii="Times New Roman" w:hAnsi="Times New Roman" w:cs="Times New Roman"/>
          <w:sz w:val="24"/>
          <w:szCs w:val="24"/>
        </w:rPr>
      </w:pPr>
      <w:r w:rsidRPr="0007584C">
        <w:rPr>
          <w:rFonts w:ascii="Times New Roman" w:hAnsi="Times New Roman" w:cs="Times New Roman"/>
          <w:b/>
          <w:sz w:val="24"/>
          <w:szCs w:val="24"/>
        </w:rPr>
        <w:t>Kualifikimet profesionale, njohuritë dhe aftësitë që testohen në procedurën zgjedhore:</w:t>
      </w:r>
      <w:r w:rsidR="00B30621" w:rsidRPr="0007584C">
        <w:rPr>
          <w:rFonts w:ascii="Times New Roman" w:hAnsi="Times New Roman" w:cs="Times New Roman"/>
          <w:b/>
          <w:sz w:val="24"/>
          <w:szCs w:val="24"/>
        </w:rPr>
        <w:t xml:space="preserve"> Njohja e rregullave:</w:t>
      </w:r>
      <w:r w:rsidR="00362A19" w:rsidRPr="00362A19">
        <w:rPr>
          <w:rFonts w:ascii="Times New Roman" w:hAnsi="Times New Roman" w:cs="Times New Roman"/>
          <w:sz w:val="24"/>
          <w:szCs w:val="24"/>
        </w:rPr>
        <w:t xml:space="preserve"> Ligji</w:t>
      </w:r>
      <w:r w:rsidR="00362A19">
        <w:rPr>
          <w:rFonts w:ascii="Times New Roman" w:hAnsi="Times New Roman" w:cs="Times New Roman"/>
          <w:sz w:val="24"/>
          <w:szCs w:val="24"/>
        </w:rPr>
        <w:t>t</w:t>
      </w:r>
      <w:r w:rsidR="00362A19" w:rsidRPr="004310EC">
        <w:rPr>
          <w:rFonts w:ascii="Times New Roman" w:hAnsi="Times New Roman" w:cs="Times New Roman"/>
          <w:sz w:val="24"/>
          <w:szCs w:val="24"/>
        </w:rPr>
        <w:t xml:space="preserve"> </w:t>
      </w:r>
      <w:r w:rsidR="00B30621">
        <w:rPr>
          <w:rFonts w:ascii="Times New Roman" w:hAnsi="Times New Roman" w:cs="Times New Roman"/>
          <w:sz w:val="24"/>
          <w:szCs w:val="24"/>
        </w:rPr>
        <w:t>mbi të</w:t>
      </w:r>
      <w:r w:rsidRPr="004310EC">
        <w:rPr>
          <w:rFonts w:ascii="Times New Roman" w:hAnsi="Times New Roman" w:cs="Times New Roman"/>
          <w:sz w:val="24"/>
          <w:szCs w:val="24"/>
        </w:rPr>
        <w:t xml:space="preserve"> punësuarit në krahinat Autonome dhe njësitë e vetëqeverisjes lokale ("Gazeta Zyrtare e RS" Nr. 21/16, 113/17, 113/17 (ligj tjetër) dhe 95/18), Ligji për Procedurat e përgjithëshme Administrative (“Gazeta zyrtare e  RS "Nr. 18/16, 95/18-interpretim </w:t>
      </w:r>
      <w:r w:rsidRPr="004310EC">
        <w:rPr>
          <w:rFonts w:ascii="Times New Roman" w:hAnsi="Times New Roman" w:cs="Times New Roman"/>
          <w:sz w:val="24"/>
          <w:szCs w:val="24"/>
        </w:rPr>
        <w:lastRenderedPageBreak/>
        <w:t>autentik), Ligji për Administrimin Elektronik (" Gazeta Zyrtare e RS "Nr. 27/18), Dekreti për Funksionimin e zyreve të organeve të Administratës Shtetërore ("Gazeta z</w:t>
      </w:r>
      <w:r w:rsidR="00252B41">
        <w:rPr>
          <w:rFonts w:ascii="Times New Roman" w:hAnsi="Times New Roman" w:cs="Times New Roman"/>
          <w:sz w:val="24"/>
          <w:szCs w:val="24"/>
        </w:rPr>
        <w:t>yrtare RS ”Nr. 21/20 dhe 32/21).</w:t>
      </w:r>
    </w:p>
    <w:p w:rsidR="00051962" w:rsidRPr="00051962" w:rsidRDefault="00051962" w:rsidP="00051962">
      <w:pPr>
        <w:pStyle w:val="NoSpacing"/>
        <w:ind w:firstLine="720"/>
        <w:rPr>
          <w:rFonts w:ascii="Times New Roman" w:hAnsi="Times New Roman" w:cs="Times New Roman"/>
          <w:sz w:val="24"/>
          <w:szCs w:val="24"/>
        </w:rPr>
      </w:pPr>
      <w:r w:rsidRPr="00051962">
        <w:rPr>
          <w:rFonts w:ascii="Times New Roman" w:hAnsi="Times New Roman" w:cs="Times New Roman"/>
          <w:sz w:val="24"/>
          <w:szCs w:val="24"/>
        </w:rPr>
        <w:t xml:space="preserve">Kandidatët duhet të kenë njohuritë dhe aftësitë </w:t>
      </w:r>
      <w:r>
        <w:rPr>
          <w:rFonts w:ascii="Times New Roman" w:hAnsi="Times New Roman" w:cs="Times New Roman"/>
          <w:sz w:val="24"/>
          <w:szCs w:val="24"/>
        </w:rPr>
        <w:t>gjegjësishtë aftësitë në vijim</w:t>
      </w:r>
      <w:r w:rsidRPr="00051962">
        <w:rPr>
          <w:rFonts w:ascii="Times New Roman" w:hAnsi="Times New Roman" w:cs="Times New Roman"/>
          <w:sz w:val="24"/>
          <w:szCs w:val="24"/>
        </w:rPr>
        <w:t xml:space="preserve"> për </w:t>
      </w:r>
      <w:r>
        <w:rPr>
          <w:rFonts w:ascii="Times New Roman" w:hAnsi="Times New Roman" w:cs="Times New Roman"/>
          <w:sz w:val="24"/>
          <w:szCs w:val="24"/>
        </w:rPr>
        <w:t>kryerjen e detyës së vendit të punës</w:t>
      </w:r>
      <w:r w:rsidRPr="00051962">
        <w:rPr>
          <w:rFonts w:ascii="Times New Roman" w:hAnsi="Times New Roman" w:cs="Times New Roman"/>
          <w:sz w:val="24"/>
          <w:szCs w:val="24"/>
        </w:rPr>
        <w:t xml:space="preserve">: Menaxhimi i informacionit; Menaxhimi i detyrave dhe arritja e rezultateve; Orientimi drejt mësimit dhe ndryshimit; Ndërtimi dhe ruajtja e marrëdhënieve profesionale; Ndërgjegjshmëria, përkushtimi dhe integriteti; Menaxhimi i </w:t>
      </w:r>
      <w:r>
        <w:rPr>
          <w:rFonts w:ascii="Times New Roman" w:hAnsi="Times New Roman" w:cs="Times New Roman"/>
          <w:sz w:val="24"/>
          <w:szCs w:val="24"/>
        </w:rPr>
        <w:t>b</w:t>
      </w:r>
      <w:r w:rsidRPr="00051962">
        <w:rPr>
          <w:rFonts w:ascii="Times New Roman" w:hAnsi="Times New Roman" w:cs="Times New Roman"/>
          <w:sz w:val="24"/>
          <w:szCs w:val="24"/>
        </w:rPr>
        <w:t xml:space="preserve">urimeve </w:t>
      </w:r>
      <w:r>
        <w:rPr>
          <w:rFonts w:ascii="Times New Roman" w:hAnsi="Times New Roman" w:cs="Times New Roman"/>
          <w:sz w:val="24"/>
          <w:szCs w:val="24"/>
        </w:rPr>
        <w:t>n</w:t>
      </w:r>
      <w:r w:rsidRPr="00051962">
        <w:rPr>
          <w:rFonts w:ascii="Times New Roman" w:hAnsi="Times New Roman" w:cs="Times New Roman"/>
          <w:sz w:val="24"/>
          <w:szCs w:val="24"/>
        </w:rPr>
        <w:t>jerëzore; Aktivitetet e menaxhimit; Organizimi dhe puna e vetëqeverisjes lokale; Njohuri dixhitale, pra njohuri për të punuar në portalin E-</w:t>
      </w:r>
      <w:r>
        <w:rPr>
          <w:rFonts w:ascii="Times New Roman" w:hAnsi="Times New Roman" w:cs="Times New Roman"/>
          <w:sz w:val="24"/>
          <w:szCs w:val="24"/>
        </w:rPr>
        <w:t xml:space="preserve">administrimi </w:t>
      </w:r>
      <w:r w:rsidRPr="00051962">
        <w:rPr>
          <w:rFonts w:ascii="Times New Roman" w:hAnsi="Times New Roman" w:cs="Times New Roman"/>
          <w:sz w:val="24"/>
          <w:szCs w:val="24"/>
        </w:rPr>
        <w:t xml:space="preserve">dhe për të punuar në kompjuter në programin OpiS dhe </w:t>
      </w:r>
      <w:r>
        <w:rPr>
          <w:rFonts w:ascii="Times New Roman" w:hAnsi="Times New Roman" w:cs="Times New Roman"/>
          <w:sz w:val="24"/>
          <w:szCs w:val="24"/>
        </w:rPr>
        <w:t>Komunikimi zyrtar</w:t>
      </w:r>
      <w:r w:rsidRPr="00051962">
        <w:rPr>
          <w:rFonts w:ascii="Times New Roman" w:hAnsi="Times New Roman" w:cs="Times New Roman"/>
          <w:sz w:val="24"/>
          <w:szCs w:val="24"/>
        </w:rPr>
        <w:t>.</w:t>
      </w:r>
    </w:p>
    <w:p w:rsidR="00305543" w:rsidRPr="004310EC" w:rsidRDefault="008E095F" w:rsidP="00084950">
      <w:pPr>
        <w:pStyle w:val="NoSpacing"/>
        <w:ind w:firstLine="720"/>
        <w:rPr>
          <w:rFonts w:ascii="Times New Roman" w:hAnsi="Times New Roman" w:cs="Times New Roman"/>
          <w:sz w:val="24"/>
          <w:szCs w:val="24"/>
        </w:rPr>
      </w:pPr>
      <w:r>
        <w:rPr>
          <w:rFonts w:ascii="Times New Roman" w:hAnsi="Times New Roman" w:cs="Times New Roman"/>
          <w:sz w:val="24"/>
          <w:szCs w:val="24"/>
        </w:rPr>
        <w:t>Testimi i</w:t>
      </w:r>
      <w:r w:rsidR="00305543" w:rsidRPr="004310EC">
        <w:rPr>
          <w:rFonts w:ascii="Times New Roman" w:hAnsi="Times New Roman" w:cs="Times New Roman"/>
          <w:sz w:val="24"/>
          <w:szCs w:val="24"/>
        </w:rPr>
        <w:t xml:space="preserve"> njohur</w:t>
      </w:r>
      <w:r w:rsidR="00437A72" w:rsidRPr="004310EC">
        <w:rPr>
          <w:rFonts w:ascii="Times New Roman" w:hAnsi="Times New Roman" w:cs="Times New Roman"/>
          <w:sz w:val="24"/>
          <w:szCs w:val="24"/>
        </w:rPr>
        <w:t>is</w:t>
      </w:r>
      <w:r w:rsidR="00305543" w:rsidRPr="004310EC">
        <w:rPr>
          <w:rFonts w:ascii="Times New Roman" w:hAnsi="Times New Roman" w:cs="Times New Roman"/>
          <w:sz w:val="24"/>
          <w:szCs w:val="24"/>
        </w:rPr>
        <w:t xml:space="preserve"> dhe aftësi</w:t>
      </w:r>
      <w:r w:rsidR="00437A72" w:rsidRPr="004310EC">
        <w:rPr>
          <w:rFonts w:ascii="Times New Roman" w:hAnsi="Times New Roman" w:cs="Times New Roman"/>
          <w:sz w:val="24"/>
          <w:szCs w:val="24"/>
        </w:rPr>
        <w:t>s</w:t>
      </w:r>
      <w:r w:rsidR="00305543" w:rsidRPr="004310EC">
        <w:rPr>
          <w:rFonts w:ascii="Times New Roman" w:hAnsi="Times New Roman" w:cs="Times New Roman"/>
          <w:sz w:val="24"/>
          <w:szCs w:val="24"/>
        </w:rPr>
        <w:t xml:space="preserve"> të kandidatit testohen duke</w:t>
      </w:r>
      <w:r w:rsidR="00437A72" w:rsidRPr="004310EC">
        <w:rPr>
          <w:rFonts w:ascii="Times New Roman" w:hAnsi="Times New Roman" w:cs="Times New Roman"/>
          <w:sz w:val="24"/>
          <w:szCs w:val="24"/>
        </w:rPr>
        <w:t xml:space="preserve"> e </w:t>
      </w:r>
      <w:r w:rsidR="00BD167D" w:rsidRPr="004310EC">
        <w:rPr>
          <w:rFonts w:ascii="Times New Roman" w:hAnsi="Times New Roman" w:cs="Times New Roman"/>
          <w:sz w:val="24"/>
          <w:szCs w:val="24"/>
        </w:rPr>
        <w:t xml:space="preserve">zbatuar </w:t>
      </w:r>
      <w:r w:rsidR="00305543" w:rsidRPr="004310EC">
        <w:rPr>
          <w:rFonts w:ascii="Times New Roman" w:hAnsi="Times New Roman" w:cs="Times New Roman"/>
          <w:sz w:val="24"/>
          <w:szCs w:val="24"/>
        </w:rPr>
        <w:t>test</w:t>
      </w:r>
      <w:r w:rsidR="00437A72" w:rsidRPr="004310EC">
        <w:rPr>
          <w:rFonts w:ascii="Times New Roman" w:hAnsi="Times New Roman" w:cs="Times New Roman"/>
          <w:sz w:val="24"/>
          <w:szCs w:val="24"/>
        </w:rPr>
        <w:t>in</w:t>
      </w:r>
      <w:r w:rsidR="00305543" w:rsidRPr="004310EC">
        <w:rPr>
          <w:rFonts w:ascii="Times New Roman" w:hAnsi="Times New Roman" w:cs="Times New Roman"/>
          <w:sz w:val="24"/>
          <w:szCs w:val="24"/>
        </w:rPr>
        <w:t xml:space="preserve"> të njohurive dhe aftësive përmes punës me shkrim dhe simulimit. Do të mbahet </w:t>
      </w:r>
      <w:r w:rsidR="00D17D7E" w:rsidRPr="004310EC">
        <w:rPr>
          <w:rFonts w:ascii="Times New Roman" w:hAnsi="Times New Roman" w:cs="Times New Roman"/>
          <w:sz w:val="24"/>
          <w:szCs w:val="24"/>
        </w:rPr>
        <w:t>biseda me gojë me kandidatët. Njoh</w:t>
      </w:r>
      <w:r w:rsidR="00016D45">
        <w:rPr>
          <w:rFonts w:ascii="Times New Roman" w:hAnsi="Times New Roman" w:cs="Times New Roman"/>
          <w:sz w:val="24"/>
          <w:szCs w:val="24"/>
        </w:rPr>
        <w:t>ja</w:t>
      </w:r>
      <w:r w:rsidR="00D17D7E" w:rsidRPr="004310EC">
        <w:rPr>
          <w:rFonts w:ascii="Times New Roman" w:hAnsi="Times New Roman" w:cs="Times New Roman"/>
          <w:sz w:val="24"/>
          <w:szCs w:val="24"/>
        </w:rPr>
        <w:t xml:space="preserve"> e punës </w:t>
      </w:r>
      <w:r w:rsidR="00305543" w:rsidRPr="004310EC">
        <w:rPr>
          <w:rFonts w:ascii="Times New Roman" w:hAnsi="Times New Roman" w:cs="Times New Roman"/>
          <w:sz w:val="24"/>
          <w:szCs w:val="24"/>
        </w:rPr>
        <w:t>në kompjuter - kontroll</w:t>
      </w:r>
      <w:r w:rsidR="00D17D7E" w:rsidRPr="004310EC">
        <w:rPr>
          <w:rFonts w:ascii="Times New Roman" w:hAnsi="Times New Roman" w:cs="Times New Roman"/>
          <w:sz w:val="24"/>
          <w:szCs w:val="24"/>
        </w:rPr>
        <w:t>imi</w:t>
      </w:r>
      <w:r w:rsidR="00305543" w:rsidRPr="004310EC">
        <w:rPr>
          <w:rFonts w:ascii="Times New Roman" w:hAnsi="Times New Roman" w:cs="Times New Roman"/>
          <w:sz w:val="24"/>
          <w:szCs w:val="24"/>
        </w:rPr>
        <w:t xml:space="preserve"> </w:t>
      </w:r>
      <w:r w:rsidR="00D17D7E" w:rsidRPr="004310EC">
        <w:rPr>
          <w:rFonts w:ascii="Times New Roman" w:hAnsi="Times New Roman" w:cs="Times New Roman"/>
          <w:sz w:val="24"/>
          <w:szCs w:val="24"/>
        </w:rPr>
        <w:t>i</w:t>
      </w:r>
      <w:r w:rsidR="00305543" w:rsidRPr="004310EC">
        <w:rPr>
          <w:rFonts w:ascii="Times New Roman" w:hAnsi="Times New Roman" w:cs="Times New Roman"/>
          <w:sz w:val="24"/>
          <w:szCs w:val="24"/>
        </w:rPr>
        <w:t xml:space="preserve"> punë</w:t>
      </w:r>
      <w:r w:rsidR="00D17D7E" w:rsidRPr="004310EC">
        <w:rPr>
          <w:rFonts w:ascii="Times New Roman" w:hAnsi="Times New Roman" w:cs="Times New Roman"/>
          <w:sz w:val="24"/>
          <w:szCs w:val="24"/>
        </w:rPr>
        <w:t>s</w:t>
      </w:r>
      <w:r w:rsidR="00305543" w:rsidRPr="004310EC">
        <w:rPr>
          <w:rFonts w:ascii="Times New Roman" w:hAnsi="Times New Roman" w:cs="Times New Roman"/>
          <w:sz w:val="24"/>
          <w:szCs w:val="24"/>
        </w:rPr>
        <w:t xml:space="preserve"> praktike në kompjuter (MS Office).</w:t>
      </w:r>
    </w:p>
    <w:p w:rsidR="007462EC" w:rsidRDefault="007462EC" w:rsidP="00311510">
      <w:pPr>
        <w:rPr>
          <w:rFonts w:eastAsiaTheme="minorEastAsia"/>
          <w:sz w:val="24"/>
          <w:szCs w:val="24"/>
        </w:rPr>
      </w:pPr>
    </w:p>
    <w:p w:rsidR="002B1B85" w:rsidRPr="007462EC" w:rsidRDefault="002B1B85" w:rsidP="00311510">
      <w:pPr>
        <w:rPr>
          <w:b/>
          <w:bCs/>
          <w:sz w:val="24"/>
          <w:szCs w:val="24"/>
          <w:u w:val="single"/>
        </w:rPr>
      </w:pPr>
      <w:r w:rsidRPr="007462EC">
        <w:rPr>
          <w:b/>
          <w:sz w:val="24"/>
          <w:szCs w:val="24"/>
          <w:u w:val="single"/>
        </w:rPr>
        <w:t xml:space="preserve">Departamenti për ekonomi dhe financa - Departamenti i </w:t>
      </w:r>
      <w:r w:rsidR="00D25936" w:rsidRPr="007462EC">
        <w:rPr>
          <w:b/>
          <w:sz w:val="24"/>
          <w:szCs w:val="24"/>
          <w:u w:val="single"/>
        </w:rPr>
        <w:t>a</w:t>
      </w:r>
      <w:r w:rsidRPr="007462EC">
        <w:rPr>
          <w:b/>
          <w:sz w:val="24"/>
          <w:szCs w:val="24"/>
          <w:u w:val="single"/>
        </w:rPr>
        <w:t xml:space="preserve">dministratës </w:t>
      </w:r>
      <w:r w:rsidR="00D25936" w:rsidRPr="007462EC">
        <w:rPr>
          <w:b/>
          <w:sz w:val="24"/>
          <w:szCs w:val="24"/>
          <w:u w:val="single"/>
        </w:rPr>
        <w:t>l</w:t>
      </w:r>
      <w:r w:rsidRPr="007462EC">
        <w:rPr>
          <w:b/>
          <w:sz w:val="24"/>
          <w:szCs w:val="24"/>
          <w:u w:val="single"/>
        </w:rPr>
        <w:t>okale t</w:t>
      </w:r>
      <w:r w:rsidR="00B648CC" w:rsidRPr="007462EC">
        <w:rPr>
          <w:b/>
          <w:sz w:val="24"/>
          <w:szCs w:val="24"/>
          <w:u w:val="single"/>
        </w:rPr>
        <w:t>atimore</w:t>
      </w:r>
    </w:p>
    <w:p w:rsidR="002B1B85" w:rsidRPr="00472116" w:rsidRDefault="002B1B85" w:rsidP="00515957">
      <w:pPr>
        <w:pStyle w:val="NoSpacing"/>
        <w:jc w:val="both"/>
        <w:rPr>
          <w:rFonts w:ascii="Times New Roman" w:hAnsi="Times New Roman" w:cs="Times New Roman"/>
          <w:sz w:val="24"/>
          <w:szCs w:val="24"/>
        </w:rPr>
      </w:pPr>
    </w:p>
    <w:p w:rsidR="002B1B85" w:rsidRPr="00472116" w:rsidRDefault="002B1B85" w:rsidP="00515957">
      <w:pPr>
        <w:pStyle w:val="NoSpacing"/>
        <w:jc w:val="both"/>
        <w:rPr>
          <w:rFonts w:ascii="Times New Roman" w:hAnsi="Times New Roman" w:cs="Times New Roman"/>
          <w:sz w:val="24"/>
          <w:szCs w:val="24"/>
        </w:rPr>
      </w:pPr>
      <w:r w:rsidRPr="00472116">
        <w:rPr>
          <w:rFonts w:ascii="Times New Roman" w:hAnsi="Times New Roman" w:cs="Times New Roman"/>
          <w:sz w:val="24"/>
          <w:szCs w:val="24"/>
        </w:rPr>
        <w:t xml:space="preserve">2. Shefi i </w:t>
      </w:r>
      <w:r w:rsidR="00B648CC" w:rsidRPr="00472116">
        <w:rPr>
          <w:rFonts w:ascii="Times New Roman" w:hAnsi="Times New Roman" w:cs="Times New Roman"/>
          <w:sz w:val="24"/>
          <w:szCs w:val="24"/>
        </w:rPr>
        <w:t>repartit</w:t>
      </w:r>
      <w:r w:rsidRPr="00472116">
        <w:rPr>
          <w:rFonts w:ascii="Times New Roman" w:hAnsi="Times New Roman" w:cs="Times New Roman"/>
          <w:sz w:val="24"/>
          <w:szCs w:val="24"/>
        </w:rPr>
        <w:t xml:space="preserve"> </w:t>
      </w:r>
      <w:r w:rsidR="00B648CC" w:rsidRPr="00472116">
        <w:rPr>
          <w:rFonts w:ascii="Times New Roman" w:hAnsi="Times New Roman" w:cs="Times New Roman"/>
          <w:sz w:val="24"/>
          <w:szCs w:val="24"/>
        </w:rPr>
        <w:t>të</w:t>
      </w:r>
      <w:r w:rsidRPr="00472116">
        <w:rPr>
          <w:rFonts w:ascii="Times New Roman" w:hAnsi="Times New Roman" w:cs="Times New Roman"/>
          <w:sz w:val="24"/>
          <w:szCs w:val="24"/>
        </w:rPr>
        <w:t xml:space="preserve"> administratës </w:t>
      </w:r>
      <w:r w:rsidR="00B648CC" w:rsidRPr="00472116">
        <w:rPr>
          <w:rFonts w:ascii="Times New Roman" w:hAnsi="Times New Roman" w:cs="Times New Roman"/>
          <w:sz w:val="24"/>
          <w:szCs w:val="24"/>
        </w:rPr>
        <w:t xml:space="preserve">lokale </w:t>
      </w:r>
      <w:r w:rsidRPr="00472116">
        <w:rPr>
          <w:rFonts w:ascii="Times New Roman" w:hAnsi="Times New Roman" w:cs="Times New Roman"/>
          <w:sz w:val="24"/>
          <w:szCs w:val="24"/>
        </w:rPr>
        <w:t>tatimore dhe administratori tatimor</w:t>
      </w:r>
    </w:p>
    <w:p w:rsidR="002B1B85" w:rsidRPr="00472116" w:rsidRDefault="002B1B85" w:rsidP="00515957">
      <w:pPr>
        <w:pStyle w:val="NoSpacing"/>
        <w:jc w:val="both"/>
        <w:rPr>
          <w:rFonts w:ascii="Times New Roman" w:hAnsi="Times New Roman" w:cs="Times New Roman"/>
          <w:sz w:val="24"/>
          <w:szCs w:val="24"/>
        </w:rPr>
      </w:pPr>
      <w:r w:rsidRPr="00472116">
        <w:rPr>
          <w:rFonts w:ascii="Times New Roman" w:hAnsi="Times New Roman" w:cs="Times New Roman"/>
          <w:b/>
          <w:sz w:val="24"/>
          <w:szCs w:val="24"/>
        </w:rPr>
        <w:t xml:space="preserve">    Titulli:</w:t>
      </w:r>
      <w:r w:rsidRPr="00472116">
        <w:rPr>
          <w:rFonts w:ascii="Times New Roman" w:hAnsi="Times New Roman" w:cs="Times New Roman"/>
          <w:sz w:val="24"/>
          <w:szCs w:val="24"/>
        </w:rPr>
        <w:t xml:space="preserve"> Këshilltar i pavarur, 1 ekzekutues</w:t>
      </w:r>
    </w:p>
    <w:p w:rsidR="002B1B85" w:rsidRPr="00472116" w:rsidRDefault="002B1B85" w:rsidP="00515957">
      <w:pPr>
        <w:pStyle w:val="NoSpacing"/>
        <w:jc w:val="both"/>
        <w:rPr>
          <w:rFonts w:ascii="Times New Roman" w:hAnsi="Times New Roman" w:cs="Times New Roman"/>
          <w:sz w:val="24"/>
          <w:szCs w:val="24"/>
        </w:rPr>
      </w:pPr>
      <w:r w:rsidRPr="007462EC">
        <w:rPr>
          <w:rFonts w:ascii="Times New Roman" w:hAnsi="Times New Roman" w:cs="Times New Roman"/>
          <w:b/>
          <w:sz w:val="24"/>
          <w:szCs w:val="24"/>
        </w:rPr>
        <w:t>Përshkrimi i punës:</w:t>
      </w:r>
      <w:r w:rsidRPr="00472116">
        <w:rPr>
          <w:rFonts w:ascii="Times New Roman" w:hAnsi="Times New Roman" w:cs="Times New Roman"/>
          <w:sz w:val="24"/>
          <w:szCs w:val="24"/>
        </w:rPr>
        <w:t xml:space="preserve"> Organizon detyra brenda fushës së departamentit, organizon përgatitjet për ekzekutimin në kohë dhe ligjor të detyrave të përcaktimit, kontrollit dhe mbledhjes së të ardhurave publike lokale me vendim, organizon dhe monitoron shpërndarjen e vendimeve për përcaktimin e të ardhurave publike lokale, regjistrimin e borxheve dhe pagesat në llogaritja e taksave për të ardhurat publike lokale, organizon dhe monitoron ekzekutimin e zyrës dhe kontrollin e taksave në terren, ofron ndihmë profesionale për tatimpaguesit, përgatit të gjitha vendimet dhe raportet në lidhje me përcaktimin, mbledhjen dhe kontrollin e të ardhurave publike lokale, azhurnon bazën e të dhënave të taksave të pronës së individëve , kujdeset për azhurnimin e bazës tatimore dhe gjithëpërfshirjen e tatimpaguesve, përgatit aktet e miratuara për shpërndarjen dhe dorëzimin e regjistrave, lëshon vërtetime dhe konfirmime të fakteve për të cilat mbahen regjistrat në departament, përgatit, kontrollon dhe konsolidon raportet lokale të taksave; miraton kërkesat për shtyrjen e pagimit të borxhit tatimor deri në një shumë të caktuar; miraton aktet administrative tatimore lokale; kujdeset për azhurnimin e kontabilitetit dhe regjistrave të taksave lokale; siguron ndihmë profesionale për tatimpaguesit; lëshon urdhra të kontrollit në terren; merr pjesë në punën e trupave punues dhe komisioneve të formuara nga </w:t>
      </w:r>
      <w:r w:rsidR="00B648CC" w:rsidRPr="00472116">
        <w:rPr>
          <w:rFonts w:ascii="Times New Roman" w:hAnsi="Times New Roman" w:cs="Times New Roman"/>
          <w:sz w:val="24"/>
          <w:szCs w:val="24"/>
        </w:rPr>
        <w:t>Kuvendi</w:t>
      </w:r>
      <w:r w:rsidRPr="00472116">
        <w:rPr>
          <w:rFonts w:ascii="Times New Roman" w:hAnsi="Times New Roman" w:cs="Times New Roman"/>
          <w:sz w:val="24"/>
          <w:szCs w:val="24"/>
        </w:rPr>
        <w:t xml:space="preserve"> </w:t>
      </w:r>
      <w:r w:rsidR="00B648CC" w:rsidRPr="00472116">
        <w:rPr>
          <w:rFonts w:ascii="Times New Roman" w:hAnsi="Times New Roman" w:cs="Times New Roman"/>
          <w:sz w:val="24"/>
          <w:szCs w:val="24"/>
        </w:rPr>
        <w:t>k</w:t>
      </w:r>
      <w:r w:rsidRPr="00472116">
        <w:rPr>
          <w:rFonts w:ascii="Times New Roman" w:hAnsi="Times New Roman" w:cs="Times New Roman"/>
          <w:sz w:val="24"/>
          <w:szCs w:val="24"/>
        </w:rPr>
        <w:t>omunal</w:t>
      </w:r>
      <w:r w:rsidR="00B648CC" w:rsidRPr="00472116">
        <w:rPr>
          <w:rFonts w:ascii="Times New Roman" w:hAnsi="Times New Roman" w:cs="Times New Roman"/>
          <w:sz w:val="24"/>
          <w:szCs w:val="24"/>
        </w:rPr>
        <w:t xml:space="preserve">, </w:t>
      </w:r>
      <w:r w:rsidRPr="00472116">
        <w:rPr>
          <w:rFonts w:ascii="Times New Roman" w:hAnsi="Times New Roman" w:cs="Times New Roman"/>
          <w:sz w:val="24"/>
          <w:szCs w:val="24"/>
        </w:rPr>
        <w:t xml:space="preserve">Kryetari i </w:t>
      </w:r>
      <w:r w:rsidR="00B648CC"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omunës, Këshilli </w:t>
      </w:r>
      <w:r w:rsidR="00B648CC"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omunal </w:t>
      </w:r>
      <w:r w:rsidR="00B648CC" w:rsidRPr="00472116">
        <w:rPr>
          <w:rFonts w:ascii="Times New Roman" w:hAnsi="Times New Roman" w:cs="Times New Roman"/>
          <w:sz w:val="24"/>
          <w:szCs w:val="24"/>
        </w:rPr>
        <w:t>apo</w:t>
      </w:r>
      <w:r w:rsidRPr="00472116">
        <w:rPr>
          <w:rFonts w:ascii="Times New Roman" w:hAnsi="Times New Roman" w:cs="Times New Roman"/>
          <w:sz w:val="24"/>
          <w:szCs w:val="24"/>
        </w:rPr>
        <w:t xml:space="preserve"> Shefi i Administratës, kryen detyra të tjera të përcaktuara nga Shefi i </w:t>
      </w:r>
      <w:r w:rsidR="00B648CC" w:rsidRPr="00472116">
        <w:rPr>
          <w:rFonts w:ascii="Times New Roman" w:hAnsi="Times New Roman" w:cs="Times New Roman"/>
          <w:sz w:val="24"/>
          <w:szCs w:val="24"/>
        </w:rPr>
        <w:t>d</w:t>
      </w:r>
      <w:r w:rsidRPr="00472116">
        <w:rPr>
          <w:rFonts w:ascii="Times New Roman" w:hAnsi="Times New Roman" w:cs="Times New Roman"/>
          <w:sz w:val="24"/>
          <w:szCs w:val="24"/>
        </w:rPr>
        <w:t xml:space="preserve">epartamentit dhe Shefi i Administratës </w:t>
      </w:r>
      <w:r w:rsidR="00B648CC" w:rsidRPr="00472116">
        <w:rPr>
          <w:rFonts w:ascii="Times New Roman" w:hAnsi="Times New Roman" w:cs="Times New Roman"/>
          <w:sz w:val="24"/>
          <w:szCs w:val="24"/>
        </w:rPr>
        <w:t>k</w:t>
      </w:r>
      <w:r w:rsidRPr="00472116">
        <w:rPr>
          <w:rFonts w:ascii="Times New Roman" w:hAnsi="Times New Roman" w:cs="Times New Roman"/>
          <w:sz w:val="24"/>
          <w:szCs w:val="24"/>
        </w:rPr>
        <w:t>omunale.</w:t>
      </w:r>
    </w:p>
    <w:p w:rsidR="00352BA6" w:rsidRDefault="00515957" w:rsidP="00C71E60">
      <w:pPr>
        <w:pStyle w:val="NoSpacing"/>
        <w:jc w:val="both"/>
        <w:rPr>
          <w:rFonts w:ascii="Times New Roman" w:hAnsi="Times New Roman" w:cs="Times New Roman"/>
          <w:sz w:val="24"/>
          <w:szCs w:val="24"/>
        </w:rPr>
      </w:pPr>
      <w:r w:rsidRPr="00472116">
        <w:rPr>
          <w:rFonts w:ascii="Times New Roman" w:hAnsi="Times New Roman" w:cs="Times New Roman"/>
          <w:b/>
          <w:sz w:val="24"/>
          <w:szCs w:val="24"/>
          <w:lang w:eastAsia="ar-SA"/>
        </w:rPr>
        <w:t>Kushtet</w:t>
      </w:r>
      <w:r w:rsidR="002B1B85" w:rsidRPr="00472116">
        <w:rPr>
          <w:rFonts w:ascii="Times New Roman" w:hAnsi="Times New Roman" w:cs="Times New Roman"/>
          <w:sz w:val="24"/>
          <w:szCs w:val="24"/>
        </w:rPr>
        <w:t xml:space="preserve">: Arsimi i lartë i </w:t>
      </w:r>
      <w:r w:rsidRPr="00472116">
        <w:rPr>
          <w:rFonts w:ascii="Times New Roman" w:hAnsi="Times New Roman" w:cs="Times New Roman"/>
          <w:sz w:val="24"/>
          <w:szCs w:val="24"/>
        </w:rPr>
        <w:t>arritur</w:t>
      </w:r>
      <w:r w:rsidR="002B1B85" w:rsidRPr="00472116">
        <w:rPr>
          <w:rFonts w:ascii="Times New Roman" w:hAnsi="Times New Roman" w:cs="Times New Roman"/>
          <w:sz w:val="24"/>
          <w:szCs w:val="24"/>
        </w:rPr>
        <w:t xml:space="preserve"> në fushën shkencore ose profesionale brenda fushës arsimore-shkencore të ekonomisë ose drejtësisë në studimet themelore akademike në shumën prej të paktën 240 </w:t>
      </w:r>
      <w:r w:rsidRPr="00472116">
        <w:rPr>
          <w:rFonts w:ascii="Times New Roman" w:hAnsi="Times New Roman" w:cs="Times New Roman"/>
          <w:sz w:val="24"/>
          <w:szCs w:val="24"/>
        </w:rPr>
        <w:t>ESPB</w:t>
      </w:r>
      <w:r w:rsidR="002B1B85" w:rsidRPr="00472116">
        <w:rPr>
          <w:rFonts w:ascii="Times New Roman" w:hAnsi="Times New Roman" w:cs="Times New Roman"/>
          <w:sz w:val="24"/>
          <w:szCs w:val="24"/>
        </w:rPr>
        <w:t xml:space="preserve">, studime akademike master, studime profesionale master, studime akademike specialiste, studime profesionale specialiste, dmth. studimet themelore që zgjasin të paktën katër </w:t>
      </w:r>
      <w:r w:rsidR="008E500D" w:rsidRPr="00472116">
        <w:rPr>
          <w:rFonts w:ascii="Times New Roman" w:hAnsi="Times New Roman" w:cs="Times New Roman"/>
          <w:sz w:val="24"/>
          <w:szCs w:val="24"/>
        </w:rPr>
        <w:t>vite</w:t>
      </w:r>
      <w:r w:rsidR="002B1B85" w:rsidRPr="00472116">
        <w:rPr>
          <w:rFonts w:ascii="Times New Roman" w:hAnsi="Times New Roman" w:cs="Times New Roman"/>
          <w:sz w:val="24"/>
          <w:szCs w:val="24"/>
        </w:rPr>
        <w:t xml:space="preserve"> </w:t>
      </w:r>
      <w:r w:rsidR="008E500D" w:rsidRPr="00472116">
        <w:rPr>
          <w:rFonts w:ascii="Times New Roman" w:hAnsi="Times New Roman" w:cs="Times New Roman"/>
          <w:sz w:val="24"/>
          <w:szCs w:val="24"/>
        </w:rPr>
        <w:t xml:space="preserve">apo </w:t>
      </w:r>
      <w:r w:rsidR="002B1B85" w:rsidRPr="00472116">
        <w:rPr>
          <w:rFonts w:ascii="Times New Roman" w:hAnsi="Times New Roman" w:cs="Times New Roman"/>
          <w:sz w:val="24"/>
          <w:szCs w:val="24"/>
        </w:rPr>
        <w:t xml:space="preserve">studime të specializuara në fakultet, </w:t>
      </w:r>
      <w:r w:rsidR="008E500D" w:rsidRPr="00472116">
        <w:rPr>
          <w:rFonts w:ascii="Times New Roman" w:hAnsi="Times New Roman" w:cs="Times New Roman"/>
          <w:sz w:val="24"/>
          <w:szCs w:val="24"/>
        </w:rPr>
        <w:t>të kryer</w:t>
      </w:r>
      <w:r w:rsidR="002B1B85" w:rsidRPr="00472116">
        <w:rPr>
          <w:rFonts w:ascii="Times New Roman" w:hAnsi="Times New Roman" w:cs="Times New Roman"/>
          <w:sz w:val="24"/>
          <w:szCs w:val="24"/>
        </w:rPr>
        <w:t xml:space="preserve"> provimin profesional shtetëror </w:t>
      </w:r>
      <w:r w:rsidR="008E500D" w:rsidRPr="00472116">
        <w:rPr>
          <w:rFonts w:ascii="Times New Roman" w:hAnsi="Times New Roman" w:cs="Times New Roman"/>
          <w:sz w:val="24"/>
          <w:szCs w:val="24"/>
        </w:rPr>
        <w:t>apo</w:t>
      </w:r>
      <w:r w:rsidR="002B1B85" w:rsidRPr="00472116">
        <w:rPr>
          <w:rFonts w:ascii="Times New Roman" w:hAnsi="Times New Roman" w:cs="Times New Roman"/>
          <w:sz w:val="24"/>
          <w:szCs w:val="24"/>
        </w:rPr>
        <w:t xml:space="preserve"> nëse punonjësi nuk e ka kaluar provimin profesional shtetëror është i detyruar të k</w:t>
      </w:r>
      <w:r w:rsidR="008E500D" w:rsidRPr="00472116">
        <w:rPr>
          <w:rFonts w:ascii="Times New Roman" w:hAnsi="Times New Roman" w:cs="Times New Roman"/>
          <w:sz w:val="24"/>
          <w:szCs w:val="24"/>
        </w:rPr>
        <w:t>ryej</w:t>
      </w:r>
      <w:r w:rsidR="002B1B85" w:rsidRPr="00472116">
        <w:rPr>
          <w:rFonts w:ascii="Times New Roman" w:hAnsi="Times New Roman" w:cs="Times New Roman"/>
          <w:sz w:val="24"/>
          <w:szCs w:val="24"/>
        </w:rPr>
        <w:t xml:space="preserve"> provimin profesional shtetëror brenda gjashtë muajve nga data e punësimit, të paktën pesë v</w:t>
      </w:r>
      <w:r w:rsidR="008E500D" w:rsidRPr="00472116">
        <w:rPr>
          <w:rFonts w:ascii="Times New Roman" w:hAnsi="Times New Roman" w:cs="Times New Roman"/>
          <w:sz w:val="24"/>
          <w:szCs w:val="24"/>
        </w:rPr>
        <w:t>ite</w:t>
      </w:r>
      <w:r w:rsidR="002B1B85" w:rsidRPr="00472116">
        <w:rPr>
          <w:rFonts w:ascii="Times New Roman" w:hAnsi="Times New Roman" w:cs="Times New Roman"/>
          <w:sz w:val="24"/>
          <w:szCs w:val="24"/>
        </w:rPr>
        <w:t xml:space="preserve"> përvojë pune në profesion, aftësi kompjuterike (paketa MS Office dhe internet).</w:t>
      </w:r>
    </w:p>
    <w:p w:rsidR="0007584C" w:rsidRDefault="00677A87" w:rsidP="0007584C">
      <w:pPr>
        <w:pStyle w:val="NoSpacing"/>
        <w:rPr>
          <w:rFonts w:ascii="Times New Roman" w:hAnsi="Times New Roman" w:cs="Times New Roman"/>
          <w:sz w:val="24"/>
          <w:szCs w:val="24"/>
        </w:rPr>
      </w:pPr>
      <w:r w:rsidRPr="004310EC">
        <w:rPr>
          <w:rFonts w:ascii="Times New Roman" w:hAnsi="Times New Roman" w:cs="Times New Roman"/>
          <w:b/>
          <w:sz w:val="24"/>
          <w:szCs w:val="24"/>
        </w:rPr>
        <w:t>Kualifikimet profesionale, njohuritë dhe aftësitë që testohen në procedurën zgjedhore:</w:t>
      </w:r>
      <w:r w:rsidR="0007584C" w:rsidRPr="0007584C">
        <w:rPr>
          <w:rFonts w:ascii="Times New Roman" w:hAnsi="Times New Roman" w:cs="Times New Roman"/>
          <w:b/>
          <w:sz w:val="24"/>
          <w:szCs w:val="24"/>
        </w:rPr>
        <w:t xml:space="preserve"> Njohja e rregullave</w:t>
      </w:r>
      <w:r w:rsidR="0007584C">
        <w:rPr>
          <w:rFonts w:ascii="Times New Roman" w:hAnsi="Times New Roman" w:cs="Times New Roman"/>
          <w:b/>
          <w:sz w:val="24"/>
          <w:szCs w:val="24"/>
        </w:rPr>
        <w:t xml:space="preserve">: </w:t>
      </w:r>
      <w:r w:rsidR="00362A19" w:rsidRPr="00362A19">
        <w:rPr>
          <w:rFonts w:ascii="Times New Roman" w:hAnsi="Times New Roman" w:cs="Times New Roman"/>
          <w:sz w:val="24"/>
          <w:szCs w:val="24"/>
        </w:rPr>
        <w:t>Ligji</w:t>
      </w:r>
      <w:r w:rsidR="00362A19" w:rsidRPr="004310EC">
        <w:rPr>
          <w:rFonts w:ascii="Times New Roman" w:hAnsi="Times New Roman" w:cs="Times New Roman"/>
          <w:sz w:val="24"/>
          <w:szCs w:val="24"/>
        </w:rPr>
        <w:t xml:space="preserve"> </w:t>
      </w:r>
      <w:r w:rsidR="00960966" w:rsidRPr="004310EC">
        <w:rPr>
          <w:rFonts w:ascii="Times New Roman" w:hAnsi="Times New Roman" w:cs="Times New Roman"/>
          <w:sz w:val="24"/>
          <w:szCs w:val="24"/>
        </w:rPr>
        <w:t xml:space="preserve">mbi tatimin në pronë ("Gazeta Zyrtare e RS" Nr. 26/01, ..., 68/14 - ligj tjetër, 95/18, 99/18 - </w:t>
      </w:r>
      <w:r w:rsidR="009B6379" w:rsidRPr="004310EC">
        <w:rPr>
          <w:rFonts w:ascii="Times New Roman" w:hAnsi="Times New Roman" w:cs="Times New Roman"/>
          <w:sz w:val="24"/>
          <w:szCs w:val="24"/>
        </w:rPr>
        <w:t>GJK</w:t>
      </w:r>
      <w:r w:rsidR="00960966" w:rsidRPr="004310EC">
        <w:rPr>
          <w:rFonts w:ascii="Times New Roman" w:hAnsi="Times New Roman" w:cs="Times New Roman"/>
          <w:sz w:val="24"/>
          <w:szCs w:val="24"/>
        </w:rPr>
        <w:t xml:space="preserve">, 86/19, 144/20), Ligji për sistemin buxhetor ("Gazeta Zyrtare e RS" Nr. 54/2009, ..., 95/2018, 31/2019, 72/2019 dhe 149/2020), Ligji për </w:t>
      </w:r>
      <w:r w:rsidR="009B6379" w:rsidRPr="004310EC">
        <w:rPr>
          <w:rFonts w:ascii="Times New Roman" w:hAnsi="Times New Roman" w:cs="Times New Roman"/>
          <w:sz w:val="24"/>
          <w:szCs w:val="24"/>
        </w:rPr>
        <w:t>f</w:t>
      </w:r>
      <w:r w:rsidR="00960966" w:rsidRPr="004310EC">
        <w:rPr>
          <w:rFonts w:ascii="Times New Roman" w:hAnsi="Times New Roman" w:cs="Times New Roman"/>
          <w:sz w:val="24"/>
          <w:szCs w:val="24"/>
        </w:rPr>
        <w:t xml:space="preserve">inancimin e Vetëqeverisjes </w:t>
      </w:r>
      <w:r w:rsidR="009B6379" w:rsidRPr="004310EC">
        <w:rPr>
          <w:rFonts w:ascii="Times New Roman" w:hAnsi="Times New Roman" w:cs="Times New Roman"/>
          <w:sz w:val="24"/>
          <w:szCs w:val="24"/>
        </w:rPr>
        <w:t>lokale ("</w:t>
      </w:r>
      <w:r w:rsidR="00960966" w:rsidRPr="004310EC">
        <w:rPr>
          <w:rFonts w:ascii="Times New Roman" w:hAnsi="Times New Roman" w:cs="Times New Roman"/>
          <w:sz w:val="24"/>
          <w:szCs w:val="24"/>
        </w:rPr>
        <w:t xml:space="preserve">Gazeta Zyrtare e RS ", Nr. 62/2006, ..., 89/2018 </w:t>
      </w:r>
      <w:r w:rsidR="009B6379" w:rsidRPr="004310EC">
        <w:rPr>
          <w:rFonts w:ascii="Times New Roman" w:hAnsi="Times New Roman" w:cs="Times New Roman"/>
          <w:sz w:val="24"/>
          <w:szCs w:val="24"/>
        </w:rPr>
        <w:t>–</w:t>
      </w:r>
      <w:r w:rsidR="00960966" w:rsidRPr="004310EC">
        <w:rPr>
          <w:rFonts w:ascii="Times New Roman" w:hAnsi="Times New Roman" w:cs="Times New Roman"/>
          <w:sz w:val="24"/>
          <w:szCs w:val="24"/>
        </w:rPr>
        <w:t xml:space="preserve"> </w:t>
      </w:r>
      <w:r w:rsidR="009B6379" w:rsidRPr="004310EC">
        <w:rPr>
          <w:rFonts w:ascii="Times New Roman" w:hAnsi="Times New Roman" w:cs="Times New Roman"/>
          <w:sz w:val="24"/>
          <w:szCs w:val="24"/>
        </w:rPr>
        <w:t xml:space="preserve">shuma e </w:t>
      </w:r>
      <w:r w:rsidR="00960966" w:rsidRPr="004310EC">
        <w:rPr>
          <w:rFonts w:ascii="Times New Roman" w:hAnsi="Times New Roman" w:cs="Times New Roman"/>
          <w:sz w:val="24"/>
          <w:szCs w:val="24"/>
        </w:rPr>
        <w:t xml:space="preserve">harmonizuar din., 95/2018 - ligj tjetër, 86/2019 - </w:t>
      </w:r>
      <w:r w:rsidR="009B6379" w:rsidRPr="004310EC">
        <w:rPr>
          <w:rFonts w:ascii="Times New Roman" w:hAnsi="Times New Roman" w:cs="Times New Roman"/>
          <w:sz w:val="24"/>
          <w:szCs w:val="24"/>
        </w:rPr>
        <w:t>shuma e harmonizuar din</w:t>
      </w:r>
      <w:r w:rsidR="00960966" w:rsidRPr="004310EC">
        <w:rPr>
          <w:rFonts w:ascii="Times New Roman" w:hAnsi="Times New Roman" w:cs="Times New Roman"/>
          <w:sz w:val="24"/>
          <w:szCs w:val="24"/>
        </w:rPr>
        <w:t xml:space="preserve">. Dhe </w:t>
      </w:r>
      <w:r w:rsidR="009B6379" w:rsidRPr="004310EC">
        <w:rPr>
          <w:rFonts w:ascii="Times New Roman" w:hAnsi="Times New Roman" w:cs="Times New Roman"/>
          <w:sz w:val="24"/>
          <w:szCs w:val="24"/>
        </w:rPr>
        <w:t>126/2020 shuma e harmonizuar din</w:t>
      </w:r>
      <w:r w:rsidR="00960966" w:rsidRPr="004310EC">
        <w:rPr>
          <w:rFonts w:ascii="Times New Roman" w:hAnsi="Times New Roman" w:cs="Times New Roman"/>
          <w:sz w:val="24"/>
          <w:szCs w:val="24"/>
        </w:rPr>
        <w:t xml:space="preserve">..); </w:t>
      </w:r>
      <w:r w:rsidR="009B6379" w:rsidRPr="004310EC">
        <w:rPr>
          <w:rFonts w:ascii="Times New Roman" w:hAnsi="Times New Roman" w:cs="Times New Roman"/>
          <w:sz w:val="24"/>
          <w:szCs w:val="24"/>
        </w:rPr>
        <w:t xml:space="preserve">Ligji mbi </w:t>
      </w:r>
      <w:r w:rsidR="00960966" w:rsidRPr="004310EC">
        <w:rPr>
          <w:rFonts w:ascii="Times New Roman" w:hAnsi="Times New Roman" w:cs="Times New Roman"/>
          <w:sz w:val="24"/>
          <w:szCs w:val="24"/>
        </w:rPr>
        <w:t xml:space="preserve">procedura tatimore dhe administrata tatimore ("Gazeta Zyrtare e RS", Nr. 80/2002, ..., 112/2015, 15/2016, 108/2016, 30/2018, 95/2018, 86/2019 dhe 144/2020), Ligji për </w:t>
      </w:r>
      <w:r w:rsidR="009B6379" w:rsidRPr="004310EC">
        <w:rPr>
          <w:rFonts w:ascii="Times New Roman" w:hAnsi="Times New Roman" w:cs="Times New Roman"/>
          <w:sz w:val="24"/>
          <w:szCs w:val="24"/>
        </w:rPr>
        <w:t>p</w:t>
      </w:r>
      <w:r w:rsidR="00960966" w:rsidRPr="004310EC">
        <w:rPr>
          <w:rFonts w:ascii="Times New Roman" w:hAnsi="Times New Roman" w:cs="Times New Roman"/>
          <w:sz w:val="24"/>
          <w:szCs w:val="24"/>
        </w:rPr>
        <w:t xml:space="preserve">rocedurën e </w:t>
      </w:r>
      <w:r w:rsidR="009B6379" w:rsidRPr="004310EC">
        <w:rPr>
          <w:rFonts w:ascii="Times New Roman" w:hAnsi="Times New Roman" w:cs="Times New Roman"/>
          <w:sz w:val="24"/>
          <w:szCs w:val="24"/>
        </w:rPr>
        <w:t>p</w:t>
      </w:r>
      <w:r w:rsidR="00960966" w:rsidRPr="004310EC">
        <w:rPr>
          <w:rFonts w:ascii="Times New Roman" w:hAnsi="Times New Roman" w:cs="Times New Roman"/>
          <w:sz w:val="24"/>
          <w:szCs w:val="24"/>
        </w:rPr>
        <w:t xml:space="preserve">ërgjithshme </w:t>
      </w:r>
      <w:r w:rsidR="009B6379" w:rsidRPr="004310EC">
        <w:rPr>
          <w:rFonts w:ascii="Times New Roman" w:hAnsi="Times New Roman" w:cs="Times New Roman"/>
          <w:sz w:val="24"/>
          <w:szCs w:val="24"/>
        </w:rPr>
        <w:t>a</w:t>
      </w:r>
      <w:r w:rsidR="00960966" w:rsidRPr="004310EC">
        <w:rPr>
          <w:rFonts w:ascii="Times New Roman" w:hAnsi="Times New Roman" w:cs="Times New Roman"/>
          <w:sz w:val="24"/>
          <w:szCs w:val="24"/>
        </w:rPr>
        <w:t>dministrative ("Gazeta Zyrtare e RS" Nr. 18/16, 95/18-interpretim autentik),</w:t>
      </w:r>
    </w:p>
    <w:p w:rsidR="0007584C" w:rsidRPr="00051962" w:rsidRDefault="0007584C" w:rsidP="0007584C">
      <w:pPr>
        <w:pStyle w:val="NoSpacing"/>
        <w:ind w:firstLine="720"/>
        <w:rPr>
          <w:rFonts w:ascii="Times New Roman" w:hAnsi="Times New Roman" w:cs="Times New Roman"/>
          <w:sz w:val="24"/>
          <w:szCs w:val="24"/>
        </w:rPr>
      </w:pPr>
      <w:r w:rsidRPr="00051962">
        <w:rPr>
          <w:rFonts w:ascii="Times New Roman" w:hAnsi="Times New Roman" w:cs="Times New Roman"/>
          <w:sz w:val="24"/>
          <w:szCs w:val="24"/>
        </w:rPr>
        <w:t xml:space="preserve">Kandidatët duhet të kenë njohuritë dhe aftësitë </w:t>
      </w:r>
      <w:r>
        <w:rPr>
          <w:rFonts w:ascii="Times New Roman" w:hAnsi="Times New Roman" w:cs="Times New Roman"/>
          <w:sz w:val="24"/>
          <w:szCs w:val="24"/>
        </w:rPr>
        <w:t>gjegjësishtë aftësitë në vijim</w:t>
      </w:r>
      <w:r w:rsidRPr="00051962">
        <w:rPr>
          <w:rFonts w:ascii="Times New Roman" w:hAnsi="Times New Roman" w:cs="Times New Roman"/>
          <w:sz w:val="24"/>
          <w:szCs w:val="24"/>
        </w:rPr>
        <w:t xml:space="preserve"> për </w:t>
      </w:r>
      <w:r>
        <w:rPr>
          <w:rFonts w:ascii="Times New Roman" w:hAnsi="Times New Roman" w:cs="Times New Roman"/>
          <w:sz w:val="24"/>
          <w:szCs w:val="24"/>
        </w:rPr>
        <w:t>kryerjen e detyës së vendit të punës</w:t>
      </w:r>
      <w:r w:rsidRPr="00051962">
        <w:rPr>
          <w:rFonts w:ascii="Times New Roman" w:hAnsi="Times New Roman" w:cs="Times New Roman"/>
          <w:sz w:val="24"/>
          <w:szCs w:val="24"/>
        </w:rPr>
        <w:t xml:space="preserve">: Menaxhimi i informacionit; Menaxhimi i detyrave dhe arritja e </w:t>
      </w:r>
      <w:r w:rsidRPr="00051962">
        <w:rPr>
          <w:rFonts w:ascii="Times New Roman" w:hAnsi="Times New Roman" w:cs="Times New Roman"/>
          <w:sz w:val="24"/>
          <w:szCs w:val="24"/>
        </w:rPr>
        <w:lastRenderedPageBreak/>
        <w:t xml:space="preserve">rezultateve; Orientimi drejt mësimit dhe ndryshimit; Ndërtimi dhe ruajtja e marrëdhënieve profesionale; Ndërgjegjshmëria, përkushtimi dhe integriteti; Menaxhimi i </w:t>
      </w:r>
      <w:r>
        <w:rPr>
          <w:rFonts w:ascii="Times New Roman" w:hAnsi="Times New Roman" w:cs="Times New Roman"/>
          <w:sz w:val="24"/>
          <w:szCs w:val="24"/>
        </w:rPr>
        <w:t>b</w:t>
      </w:r>
      <w:r w:rsidRPr="00051962">
        <w:rPr>
          <w:rFonts w:ascii="Times New Roman" w:hAnsi="Times New Roman" w:cs="Times New Roman"/>
          <w:sz w:val="24"/>
          <w:szCs w:val="24"/>
        </w:rPr>
        <w:t xml:space="preserve">urimeve </w:t>
      </w:r>
      <w:r>
        <w:rPr>
          <w:rFonts w:ascii="Times New Roman" w:hAnsi="Times New Roman" w:cs="Times New Roman"/>
          <w:sz w:val="24"/>
          <w:szCs w:val="24"/>
        </w:rPr>
        <w:t>n</w:t>
      </w:r>
      <w:r w:rsidRPr="00051962">
        <w:rPr>
          <w:rFonts w:ascii="Times New Roman" w:hAnsi="Times New Roman" w:cs="Times New Roman"/>
          <w:sz w:val="24"/>
          <w:szCs w:val="24"/>
        </w:rPr>
        <w:t>jerëzore; Aktivitetet e menaxhimit; Organizimi dhe puna e vetëqeverisjes lokale; Njohuri dixhitale, pra njohuri për të punuar në portalin E-</w:t>
      </w:r>
      <w:r>
        <w:rPr>
          <w:rFonts w:ascii="Times New Roman" w:hAnsi="Times New Roman" w:cs="Times New Roman"/>
          <w:sz w:val="24"/>
          <w:szCs w:val="24"/>
        </w:rPr>
        <w:t xml:space="preserve">administrimi </w:t>
      </w:r>
      <w:r w:rsidRPr="00051962">
        <w:rPr>
          <w:rFonts w:ascii="Times New Roman" w:hAnsi="Times New Roman" w:cs="Times New Roman"/>
          <w:sz w:val="24"/>
          <w:szCs w:val="24"/>
        </w:rPr>
        <w:t xml:space="preserve">dhe për të punuar në kompjuter në </w:t>
      </w:r>
      <w:r>
        <w:rPr>
          <w:rFonts w:ascii="Times New Roman" w:hAnsi="Times New Roman" w:cs="Times New Roman"/>
          <w:sz w:val="24"/>
          <w:szCs w:val="24"/>
        </w:rPr>
        <w:t>softverin e “Mihajll Pupin” dhe Komunikimi zyrtar</w:t>
      </w:r>
    </w:p>
    <w:p w:rsidR="0007584C" w:rsidRDefault="008E095F" w:rsidP="00F81222">
      <w:pPr>
        <w:pStyle w:val="NoSpacing"/>
        <w:ind w:firstLine="720"/>
        <w:rPr>
          <w:rFonts w:ascii="Times New Roman" w:hAnsi="Times New Roman" w:cs="Times New Roman"/>
          <w:sz w:val="24"/>
          <w:szCs w:val="24"/>
        </w:rPr>
      </w:pPr>
      <w:r>
        <w:rPr>
          <w:rFonts w:ascii="Times New Roman" w:hAnsi="Times New Roman" w:cs="Times New Roman"/>
          <w:sz w:val="24"/>
          <w:szCs w:val="24"/>
        </w:rPr>
        <w:t>Testimi i</w:t>
      </w:r>
      <w:r w:rsidR="0007584C" w:rsidRPr="004310EC">
        <w:rPr>
          <w:rFonts w:ascii="Times New Roman" w:hAnsi="Times New Roman" w:cs="Times New Roman"/>
          <w:sz w:val="24"/>
          <w:szCs w:val="24"/>
        </w:rPr>
        <w:t xml:space="preserve"> njohuris dhe aftësis të kandidatit testohen duke e zbatuar testin të njohurive dhe aftësive përmes punës me shkrim dhe simulimit. </w:t>
      </w:r>
      <w:r w:rsidR="004515D1" w:rsidRPr="004515D1">
        <w:rPr>
          <w:rFonts w:ascii="Times New Roman" w:hAnsi="Times New Roman" w:cs="Times New Roman"/>
          <w:sz w:val="24"/>
          <w:szCs w:val="24"/>
        </w:rPr>
        <w:t xml:space="preserve">Pas </w:t>
      </w:r>
      <w:r w:rsidR="004515D1">
        <w:rPr>
          <w:rFonts w:ascii="Times New Roman" w:hAnsi="Times New Roman" w:cs="Times New Roman"/>
          <w:sz w:val="24"/>
          <w:szCs w:val="24"/>
        </w:rPr>
        <w:t xml:space="preserve">zbatimit të kontrollimit </w:t>
      </w:r>
      <w:r w:rsidR="004515D1" w:rsidRPr="004515D1">
        <w:rPr>
          <w:rFonts w:ascii="Times New Roman" w:hAnsi="Times New Roman" w:cs="Times New Roman"/>
          <w:sz w:val="24"/>
          <w:szCs w:val="24"/>
        </w:rPr>
        <w:t>me shkrim, do të</w:t>
      </w:r>
      <w:r w:rsidR="004515D1">
        <w:rPr>
          <w:rFonts w:ascii="Times New Roman" w:hAnsi="Times New Roman" w:cs="Times New Roman"/>
          <w:sz w:val="24"/>
          <w:szCs w:val="24"/>
        </w:rPr>
        <w:t xml:space="preserve"> zhvillohet </w:t>
      </w:r>
      <w:r w:rsidR="004515D1" w:rsidRPr="004515D1">
        <w:rPr>
          <w:rFonts w:ascii="Times New Roman" w:hAnsi="Times New Roman" w:cs="Times New Roman"/>
          <w:sz w:val="24"/>
          <w:szCs w:val="24"/>
        </w:rPr>
        <w:t xml:space="preserve"> intervistë me gojë me kandidatët</w:t>
      </w:r>
      <w:r w:rsidR="004515D1">
        <w:rPr>
          <w:rFonts w:ascii="Times New Roman" w:hAnsi="Times New Roman" w:cs="Times New Roman"/>
          <w:sz w:val="24"/>
          <w:szCs w:val="24"/>
        </w:rPr>
        <w:t>.</w:t>
      </w:r>
    </w:p>
    <w:p w:rsidR="008C5A4A" w:rsidRPr="007B4EDF" w:rsidRDefault="008C5A4A" w:rsidP="00C71E60">
      <w:pPr>
        <w:pStyle w:val="NoSpacing"/>
        <w:jc w:val="both"/>
        <w:rPr>
          <w:rFonts w:ascii="Times New Roman" w:hAnsi="Times New Roman" w:cs="Times New Roman"/>
          <w:sz w:val="24"/>
          <w:szCs w:val="24"/>
          <w:u w:val="single"/>
        </w:rPr>
      </w:pPr>
    </w:p>
    <w:p w:rsidR="008C5A4A" w:rsidRPr="007B4EDF" w:rsidRDefault="008C5A4A" w:rsidP="00C71E60">
      <w:pPr>
        <w:pStyle w:val="NoSpacing"/>
        <w:jc w:val="both"/>
        <w:rPr>
          <w:rFonts w:ascii="Times New Roman" w:hAnsi="Times New Roman" w:cs="Times New Roman"/>
          <w:b/>
          <w:sz w:val="24"/>
          <w:szCs w:val="24"/>
          <w:u w:val="single"/>
        </w:rPr>
      </w:pPr>
      <w:r w:rsidRPr="007B4EDF">
        <w:rPr>
          <w:rFonts w:ascii="Times New Roman" w:hAnsi="Times New Roman" w:cs="Times New Roman"/>
          <w:b/>
          <w:sz w:val="24"/>
          <w:szCs w:val="24"/>
          <w:u w:val="single"/>
        </w:rPr>
        <w:t>Departamenti i Urbanizmit - Reparti për zbatimin e procedurës të unifikuar për lëshimin e akteve në fushën e ndërtimit</w:t>
      </w:r>
    </w:p>
    <w:p w:rsidR="008C5A4A" w:rsidRPr="007B4EDF" w:rsidRDefault="008C5A4A" w:rsidP="00C71E60">
      <w:pPr>
        <w:pStyle w:val="NoSpacing"/>
        <w:jc w:val="both"/>
        <w:rPr>
          <w:rFonts w:ascii="Times New Roman" w:hAnsi="Times New Roman" w:cs="Times New Roman"/>
          <w:b/>
          <w:sz w:val="24"/>
          <w:szCs w:val="24"/>
        </w:rPr>
      </w:pPr>
    </w:p>
    <w:p w:rsidR="008C5A4A" w:rsidRPr="007B4EDF" w:rsidRDefault="008C5A4A" w:rsidP="00C71E60">
      <w:pPr>
        <w:pStyle w:val="NoSpacing"/>
        <w:jc w:val="both"/>
        <w:rPr>
          <w:rFonts w:ascii="Times New Roman" w:hAnsi="Times New Roman" w:cs="Times New Roman"/>
          <w:b/>
          <w:sz w:val="24"/>
          <w:szCs w:val="24"/>
        </w:rPr>
      </w:pPr>
      <w:r w:rsidRPr="007B4EDF">
        <w:rPr>
          <w:rFonts w:ascii="Times New Roman" w:hAnsi="Times New Roman" w:cs="Times New Roman"/>
          <w:b/>
          <w:sz w:val="24"/>
          <w:szCs w:val="24"/>
        </w:rPr>
        <w:t>3. Shefi i Departamentit dhe regjistruesi i regjistrit të procedurave të unifikuara</w:t>
      </w:r>
    </w:p>
    <w:p w:rsidR="008C5A4A" w:rsidRPr="007B4EDF" w:rsidRDefault="008C5A4A" w:rsidP="00C71E60">
      <w:pPr>
        <w:pStyle w:val="NoSpacing"/>
        <w:jc w:val="both"/>
        <w:rPr>
          <w:rFonts w:ascii="Times New Roman" w:hAnsi="Times New Roman" w:cs="Times New Roman"/>
          <w:b/>
          <w:sz w:val="24"/>
          <w:szCs w:val="24"/>
        </w:rPr>
      </w:pPr>
      <w:r w:rsidRPr="007B4EDF">
        <w:rPr>
          <w:rFonts w:ascii="Times New Roman" w:hAnsi="Times New Roman" w:cs="Times New Roman"/>
          <w:b/>
          <w:sz w:val="24"/>
          <w:szCs w:val="24"/>
        </w:rPr>
        <w:t>Titulli: Këshilltar i pavarur, 1 ekzekutues</w:t>
      </w:r>
    </w:p>
    <w:p w:rsidR="008C5A4A" w:rsidRPr="00472116" w:rsidRDefault="008C5A4A" w:rsidP="00C71E60">
      <w:pPr>
        <w:pStyle w:val="NoSpacing"/>
        <w:jc w:val="both"/>
        <w:rPr>
          <w:rFonts w:ascii="Times New Roman" w:hAnsi="Times New Roman" w:cs="Times New Roman"/>
          <w:sz w:val="24"/>
          <w:szCs w:val="24"/>
        </w:rPr>
      </w:pPr>
    </w:p>
    <w:p w:rsidR="008C5A4A" w:rsidRPr="00472116" w:rsidRDefault="008C5A4A" w:rsidP="00C71E60">
      <w:pPr>
        <w:pStyle w:val="NoSpacing"/>
        <w:jc w:val="both"/>
        <w:rPr>
          <w:rFonts w:ascii="Times New Roman" w:hAnsi="Times New Roman" w:cs="Times New Roman"/>
          <w:sz w:val="24"/>
          <w:szCs w:val="24"/>
        </w:rPr>
      </w:pPr>
      <w:r w:rsidRPr="007B4EDF">
        <w:rPr>
          <w:rFonts w:ascii="Times New Roman" w:hAnsi="Times New Roman" w:cs="Times New Roman"/>
          <w:b/>
          <w:sz w:val="24"/>
          <w:szCs w:val="24"/>
        </w:rPr>
        <w:t>Përshkrimi i punës</w:t>
      </w:r>
      <w:r w:rsidRPr="00472116">
        <w:rPr>
          <w:rFonts w:ascii="Times New Roman" w:hAnsi="Times New Roman" w:cs="Times New Roman"/>
          <w:sz w:val="24"/>
          <w:szCs w:val="24"/>
        </w:rPr>
        <w:t xml:space="preserve">: Organizon dhe menaxhon punën e repartit harton plane dhe programe pune, raporte pune, cakton punë në repartin, merr pjesë në zgjidhjen e problemeve, propozon masa për të përmirësuar organizimin dhe mënyrën e punës, ofron ndihmë për punonjësit. Regjistron të gjitha të dhënat e nevojshme dhe azhurnon Regjistrin e procedurave të unifikuara në nivelin komunal; lejon disponueshmërinë e të dhënave për rrjedhën e secilit rast individual. Bashkëpunon me Regjistrin </w:t>
      </w:r>
      <w:r w:rsidR="00C52786" w:rsidRPr="00472116">
        <w:rPr>
          <w:rFonts w:ascii="Times New Roman" w:hAnsi="Times New Roman" w:cs="Times New Roman"/>
          <w:sz w:val="24"/>
          <w:szCs w:val="24"/>
        </w:rPr>
        <w:t>q</w:t>
      </w:r>
      <w:r w:rsidRPr="00472116">
        <w:rPr>
          <w:rFonts w:ascii="Times New Roman" w:hAnsi="Times New Roman" w:cs="Times New Roman"/>
          <w:sz w:val="24"/>
          <w:szCs w:val="24"/>
        </w:rPr>
        <w:t xml:space="preserve">endror të </w:t>
      </w:r>
      <w:r w:rsidR="00C52786" w:rsidRPr="00472116">
        <w:rPr>
          <w:rFonts w:ascii="Times New Roman" w:hAnsi="Times New Roman" w:cs="Times New Roman"/>
          <w:sz w:val="24"/>
          <w:szCs w:val="24"/>
        </w:rPr>
        <w:t>p</w:t>
      </w:r>
      <w:r w:rsidRPr="00472116">
        <w:rPr>
          <w:rFonts w:ascii="Times New Roman" w:hAnsi="Times New Roman" w:cs="Times New Roman"/>
          <w:sz w:val="24"/>
          <w:szCs w:val="24"/>
        </w:rPr>
        <w:t xml:space="preserve">rocedurave të </w:t>
      </w:r>
      <w:r w:rsidR="00C52786" w:rsidRPr="00472116">
        <w:rPr>
          <w:rFonts w:ascii="Times New Roman" w:hAnsi="Times New Roman" w:cs="Times New Roman"/>
          <w:sz w:val="24"/>
          <w:szCs w:val="24"/>
        </w:rPr>
        <w:t>u</w:t>
      </w:r>
      <w:r w:rsidRPr="00472116">
        <w:rPr>
          <w:rFonts w:ascii="Times New Roman" w:hAnsi="Times New Roman" w:cs="Times New Roman"/>
          <w:sz w:val="24"/>
          <w:szCs w:val="24"/>
        </w:rPr>
        <w:t xml:space="preserve">nifikuara, mundëson transferimin në </w:t>
      </w:r>
      <w:r w:rsidR="00C52786" w:rsidRPr="00472116">
        <w:rPr>
          <w:rFonts w:ascii="Times New Roman" w:hAnsi="Times New Roman" w:cs="Times New Roman"/>
          <w:sz w:val="24"/>
          <w:szCs w:val="24"/>
        </w:rPr>
        <w:t>r</w:t>
      </w:r>
      <w:r w:rsidRPr="00472116">
        <w:rPr>
          <w:rFonts w:ascii="Times New Roman" w:hAnsi="Times New Roman" w:cs="Times New Roman"/>
          <w:sz w:val="24"/>
          <w:szCs w:val="24"/>
        </w:rPr>
        <w:t xml:space="preserve">egjistrin </w:t>
      </w:r>
      <w:r w:rsidR="00C52786" w:rsidRPr="00472116">
        <w:rPr>
          <w:rFonts w:ascii="Times New Roman" w:hAnsi="Times New Roman" w:cs="Times New Roman"/>
          <w:sz w:val="24"/>
          <w:szCs w:val="24"/>
        </w:rPr>
        <w:t>q</w:t>
      </w:r>
      <w:r w:rsidRPr="00472116">
        <w:rPr>
          <w:rFonts w:ascii="Times New Roman" w:hAnsi="Times New Roman" w:cs="Times New Roman"/>
          <w:sz w:val="24"/>
          <w:szCs w:val="24"/>
        </w:rPr>
        <w:t xml:space="preserve">endror të të gjitha të dhënave, akteve dhe dokumentacionit që përmbahen në </w:t>
      </w:r>
      <w:r w:rsidR="00C52786" w:rsidRPr="00472116">
        <w:rPr>
          <w:rFonts w:ascii="Times New Roman" w:hAnsi="Times New Roman" w:cs="Times New Roman"/>
          <w:sz w:val="24"/>
          <w:szCs w:val="24"/>
        </w:rPr>
        <w:t>r</w:t>
      </w:r>
      <w:r w:rsidRPr="00472116">
        <w:rPr>
          <w:rFonts w:ascii="Times New Roman" w:hAnsi="Times New Roman" w:cs="Times New Roman"/>
          <w:sz w:val="24"/>
          <w:szCs w:val="24"/>
        </w:rPr>
        <w:t xml:space="preserve">egjistrin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omunal. Regjistron akuza për krim ekonomik, si dhe akuza për kundërvajtje kundër mbajtësit të autorizimeve publike dhe personit përgjegjës të mbajtësit të autorizimeve publike; ndërmerr veprime të tjera të nevojshme për funksionimin e duhur dhe të duhur të Regjistrit. Përgatit analiza, informacione dhe raporte për </w:t>
      </w:r>
      <w:r w:rsidR="00C52786" w:rsidRPr="00472116">
        <w:rPr>
          <w:rFonts w:ascii="Times New Roman" w:hAnsi="Times New Roman" w:cs="Times New Roman"/>
          <w:sz w:val="24"/>
          <w:szCs w:val="24"/>
        </w:rPr>
        <w:t>Kuvendin</w:t>
      </w:r>
      <w:r w:rsidRPr="00472116">
        <w:rPr>
          <w:rFonts w:ascii="Times New Roman" w:hAnsi="Times New Roman" w:cs="Times New Roman"/>
          <w:sz w:val="24"/>
          <w:szCs w:val="24"/>
        </w:rPr>
        <w:t xml:space="preserve"> </w:t>
      </w:r>
      <w:r w:rsidR="00C52786" w:rsidRPr="00472116">
        <w:rPr>
          <w:rFonts w:ascii="Times New Roman" w:hAnsi="Times New Roman" w:cs="Times New Roman"/>
          <w:sz w:val="24"/>
          <w:szCs w:val="24"/>
        </w:rPr>
        <w:t>komunal</w:t>
      </w:r>
      <w:r w:rsidRPr="00472116">
        <w:rPr>
          <w:rFonts w:ascii="Times New Roman" w:hAnsi="Times New Roman" w:cs="Times New Roman"/>
          <w:sz w:val="24"/>
          <w:szCs w:val="24"/>
        </w:rPr>
        <w:t xml:space="preserve">, </w:t>
      </w:r>
      <w:r w:rsidR="00C52786" w:rsidRPr="00472116">
        <w:rPr>
          <w:rFonts w:ascii="Times New Roman" w:hAnsi="Times New Roman" w:cs="Times New Roman"/>
          <w:sz w:val="24"/>
          <w:szCs w:val="24"/>
        </w:rPr>
        <w:t>kryetarin</w:t>
      </w:r>
      <w:r w:rsidRPr="00472116">
        <w:rPr>
          <w:rFonts w:ascii="Times New Roman" w:hAnsi="Times New Roman" w:cs="Times New Roman"/>
          <w:sz w:val="24"/>
          <w:szCs w:val="24"/>
        </w:rPr>
        <w:t xml:space="preserve"> e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omunës, Këshillin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omunal dhe Shefin e Administratës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omunale. Kryen punë studimore - analitike në fushën e</w:t>
      </w:r>
      <w:r w:rsidR="00C52786" w:rsidRPr="00472116">
        <w:rPr>
          <w:rFonts w:ascii="Times New Roman" w:hAnsi="Times New Roman" w:cs="Times New Roman"/>
          <w:sz w:val="24"/>
          <w:szCs w:val="24"/>
        </w:rPr>
        <w:t xml:space="preserve"> dekuromit të hapsirës</w:t>
      </w:r>
      <w:r w:rsidRPr="00472116">
        <w:rPr>
          <w:rFonts w:ascii="Times New Roman" w:hAnsi="Times New Roman" w:cs="Times New Roman"/>
          <w:sz w:val="24"/>
          <w:szCs w:val="24"/>
        </w:rPr>
        <w:t xml:space="preserve">. Kryen detyra të tjera siç urdhërohen nga </w:t>
      </w:r>
      <w:r w:rsidR="00C52786" w:rsidRPr="00472116">
        <w:rPr>
          <w:rFonts w:ascii="Times New Roman" w:hAnsi="Times New Roman" w:cs="Times New Roman"/>
          <w:sz w:val="24"/>
          <w:szCs w:val="24"/>
        </w:rPr>
        <w:t>s</w:t>
      </w:r>
      <w:r w:rsidRPr="00472116">
        <w:rPr>
          <w:rFonts w:ascii="Times New Roman" w:hAnsi="Times New Roman" w:cs="Times New Roman"/>
          <w:sz w:val="24"/>
          <w:szCs w:val="24"/>
        </w:rPr>
        <w:t xml:space="preserve">hefi i Administratës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omunale dhe </w:t>
      </w:r>
      <w:r w:rsidR="00C52786" w:rsidRPr="00472116">
        <w:rPr>
          <w:rFonts w:ascii="Times New Roman" w:hAnsi="Times New Roman" w:cs="Times New Roman"/>
          <w:sz w:val="24"/>
          <w:szCs w:val="24"/>
        </w:rPr>
        <w:t>s</w:t>
      </w:r>
      <w:r w:rsidRPr="00472116">
        <w:rPr>
          <w:rFonts w:ascii="Times New Roman" w:hAnsi="Times New Roman" w:cs="Times New Roman"/>
          <w:sz w:val="24"/>
          <w:szCs w:val="24"/>
        </w:rPr>
        <w:t xml:space="preserve">hefi i Departamentit, merr pjesë në punën e </w:t>
      </w:r>
      <w:r w:rsidR="00C52786" w:rsidRPr="00472116">
        <w:rPr>
          <w:rFonts w:ascii="Times New Roman" w:hAnsi="Times New Roman" w:cs="Times New Roman"/>
          <w:sz w:val="24"/>
          <w:szCs w:val="24"/>
        </w:rPr>
        <w:t>trupave</w:t>
      </w:r>
      <w:r w:rsidRPr="00472116">
        <w:rPr>
          <w:rFonts w:ascii="Times New Roman" w:hAnsi="Times New Roman" w:cs="Times New Roman"/>
          <w:sz w:val="24"/>
          <w:szCs w:val="24"/>
        </w:rPr>
        <w:t xml:space="preserve"> punuese dhe komisioneve të formuara nga </w:t>
      </w:r>
      <w:r w:rsidR="00C52786" w:rsidRPr="00472116">
        <w:rPr>
          <w:rFonts w:ascii="Times New Roman" w:hAnsi="Times New Roman" w:cs="Times New Roman"/>
          <w:sz w:val="24"/>
          <w:szCs w:val="24"/>
        </w:rPr>
        <w:t>Kuvendi</w:t>
      </w:r>
      <w:r w:rsidRPr="00472116">
        <w:rPr>
          <w:rFonts w:ascii="Times New Roman" w:hAnsi="Times New Roman" w:cs="Times New Roman"/>
          <w:sz w:val="24"/>
          <w:szCs w:val="24"/>
        </w:rPr>
        <w:t xml:space="preserve">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omunal</w:t>
      </w:r>
      <w:r w:rsidR="00C52786" w:rsidRPr="00472116">
        <w:rPr>
          <w:rFonts w:ascii="Times New Roman" w:hAnsi="Times New Roman" w:cs="Times New Roman"/>
          <w:sz w:val="24"/>
          <w:szCs w:val="24"/>
        </w:rPr>
        <w:t xml:space="preserve"> </w:t>
      </w:r>
      <w:r w:rsidRPr="00472116">
        <w:rPr>
          <w:rFonts w:ascii="Times New Roman" w:hAnsi="Times New Roman" w:cs="Times New Roman"/>
          <w:sz w:val="24"/>
          <w:szCs w:val="24"/>
        </w:rPr>
        <w:t xml:space="preserve">, </w:t>
      </w:r>
      <w:r w:rsidR="00C52786" w:rsidRPr="00472116">
        <w:rPr>
          <w:rFonts w:ascii="Times New Roman" w:hAnsi="Times New Roman" w:cs="Times New Roman"/>
          <w:sz w:val="24"/>
          <w:szCs w:val="24"/>
        </w:rPr>
        <w:t>kryetari</w:t>
      </w:r>
      <w:r w:rsidRPr="00472116">
        <w:rPr>
          <w:rFonts w:ascii="Times New Roman" w:hAnsi="Times New Roman" w:cs="Times New Roman"/>
          <w:sz w:val="24"/>
          <w:szCs w:val="24"/>
        </w:rPr>
        <w:t xml:space="preserve"> i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omunës, Këshilli</w:t>
      </w:r>
      <w:r w:rsidR="00C52786" w:rsidRPr="00472116">
        <w:rPr>
          <w:rFonts w:ascii="Times New Roman" w:hAnsi="Times New Roman" w:cs="Times New Roman"/>
          <w:sz w:val="24"/>
          <w:szCs w:val="24"/>
        </w:rPr>
        <w:t>t</w:t>
      </w:r>
      <w:r w:rsidRPr="00472116">
        <w:rPr>
          <w:rFonts w:ascii="Times New Roman" w:hAnsi="Times New Roman" w:cs="Times New Roman"/>
          <w:sz w:val="24"/>
          <w:szCs w:val="24"/>
        </w:rPr>
        <w:t xml:space="preserve">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 xml:space="preserve">omunal dhe </w:t>
      </w:r>
      <w:r w:rsidR="00C52786" w:rsidRPr="00472116">
        <w:rPr>
          <w:rFonts w:ascii="Times New Roman" w:hAnsi="Times New Roman" w:cs="Times New Roman"/>
          <w:sz w:val="24"/>
          <w:szCs w:val="24"/>
        </w:rPr>
        <w:t>s</w:t>
      </w:r>
      <w:r w:rsidRPr="00472116">
        <w:rPr>
          <w:rFonts w:ascii="Times New Roman" w:hAnsi="Times New Roman" w:cs="Times New Roman"/>
          <w:sz w:val="24"/>
          <w:szCs w:val="24"/>
        </w:rPr>
        <w:t xml:space="preserve">hefi i Administratës </w:t>
      </w:r>
      <w:r w:rsidR="00C52786" w:rsidRPr="00472116">
        <w:rPr>
          <w:rFonts w:ascii="Times New Roman" w:hAnsi="Times New Roman" w:cs="Times New Roman"/>
          <w:sz w:val="24"/>
          <w:szCs w:val="24"/>
        </w:rPr>
        <w:t>k</w:t>
      </w:r>
      <w:r w:rsidRPr="00472116">
        <w:rPr>
          <w:rFonts w:ascii="Times New Roman" w:hAnsi="Times New Roman" w:cs="Times New Roman"/>
          <w:sz w:val="24"/>
          <w:szCs w:val="24"/>
        </w:rPr>
        <w:t>omunale .</w:t>
      </w:r>
    </w:p>
    <w:p w:rsidR="00C52786" w:rsidRPr="00472116" w:rsidRDefault="00C52786" w:rsidP="00C71E60">
      <w:pPr>
        <w:pStyle w:val="NoSpacing"/>
        <w:jc w:val="both"/>
        <w:rPr>
          <w:rFonts w:ascii="Times New Roman" w:hAnsi="Times New Roman" w:cs="Times New Roman"/>
          <w:sz w:val="24"/>
          <w:szCs w:val="24"/>
        </w:rPr>
      </w:pPr>
    </w:p>
    <w:p w:rsidR="00C52786" w:rsidRDefault="00C52786" w:rsidP="000C3776">
      <w:pPr>
        <w:pStyle w:val="NoSpacing"/>
        <w:ind w:firstLine="720"/>
        <w:jc w:val="both"/>
        <w:rPr>
          <w:rFonts w:ascii="Times New Roman" w:hAnsi="Times New Roman" w:cs="Times New Roman"/>
          <w:sz w:val="24"/>
          <w:szCs w:val="24"/>
        </w:rPr>
      </w:pPr>
      <w:r w:rsidRPr="00472116">
        <w:rPr>
          <w:rFonts w:ascii="Times New Roman" w:hAnsi="Times New Roman" w:cs="Times New Roman"/>
          <w:b/>
          <w:sz w:val="24"/>
          <w:szCs w:val="24"/>
        </w:rPr>
        <w:t>Kushtet:</w:t>
      </w:r>
      <w:r w:rsidRPr="00472116">
        <w:rPr>
          <w:rFonts w:ascii="Times New Roman" w:hAnsi="Times New Roman" w:cs="Times New Roman"/>
          <w:sz w:val="24"/>
          <w:szCs w:val="24"/>
        </w:rPr>
        <w:t xml:space="preserve"> Arsimi i lartë i arritur në fushën shkencore ose profesionale brenda fushës arsimore</w:t>
      </w:r>
      <w:r w:rsidR="00AF29F6" w:rsidRPr="00472116">
        <w:rPr>
          <w:rFonts w:ascii="Times New Roman" w:hAnsi="Times New Roman" w:cs="Times New Roman"/>
          <w:sz w:val="24"/>
          <w:szCs w:val="24"/>
        </w:rPr>
        <w:t xml:space="preserve">-shkencore të shkencave juridike apo në fushën shkencore të ndërtimit ose arkitekturës </w:t>
      </w:r>
      <w:r w:rsidRPr="00472116">
        <w:rPr>
          <w:rFonts w:ascii="Times New Roman" w:hAnsi="Times New Roman" w:cs="Times New Roman"/>
          <w:sz w:val="24"/>
          <w:szCs w:val="24"/>
        </w:rPr>
        <w:t>në studimet themelore akademike në shumën prej të paktën 240 ESPB, studime akademike master, studime profesionale master, studime akademike specialiste, studime profesionale specialiste, dmth. studimet themelore që zgjasin të paktën katër vite apo studime të specializuara në fakultet, të kryer provimin profesional shtetëror apo nëse punonjësi nuk e ka kaluar provimin profesional shtetëror është i detyruar të kryej provimin profesional shtetëror brenda gjashtë muajve nga data e punësimit, të paktën pesë vite përvojë pune në profesion, aftësi kompjuterike (paketa MS Office dhe internet).</w:t>
      </w:r>
    </w:p>
    <w:p w:rsidR="00362A19" w:rsidRPr="00472116" w:rsidRDefault="00362A19" w:rsidP="000C3776">
      <w:pPr>
        <w:pStyle w:val="NoSpacing"/>
        <w:ind w:firstLine="720"/>
        <w:jc w:val="both"/>
        <w:rPr>
          <w:rFonts w:ascii="Times New Roman" w:hAnsi="Times New Roman" w:cs="Times New Roman"/>
          <w:sz w:val="24"/>
          <w:szCs w:val="24"/>
        </w:rPr>
      </w:pPr>
    </w:p>
    <w:p w:rsidR="00E004CB" w:rsidRDefault="00362A19" w:rsidP="00AC6FE2">
      <w:pPr>
        <w:pStyle w:val="NoSpacing"/>
        <w:rPr>
          <w:rFonts w:ascii="Times New Roman" w:hAnsi="Times New Roman" w:cs="Times New Roman"/>
          <w:sz w:val="24"/>
          <w:szCs w:val="24"/>
        </w:rPr>
      </w:pPr>
      <w:r w:rsidRPr="004310EC">
        <w:rPr>
          <w:rFonts w:ascii="Times New Roman" w:hAnsi="Times New Roman" w:cs="Times New Roman"/>
          <w:b/>
          <w:sz w:val="24"/>
          <w:szCs w:val="24"/>
        </w:rPr>
        <w:t>Kualifikimet profesionale, njohuritë dhe aftësitë që testohen në procedurën zgjedhore:</w:t>
      </w:r>
      <w:r w:rsidR="00AC6FE2" w:rsidRPr="00AC6FE2">
        <w:rPr>
          <w:rFonts w:ascii="Times New Roman" w:hAnsi="Times New Roman" w:cs="Times New Roman"/>
          <w:b/>
          <w:sz w:val="24"/>
          <w:szCs w:val="24"/>
        </w:rPr>
        <w:t xml:space="preserve"> </w:t>
      </w:r>
      <w:r w:rsidR="00AC6FE2" w:rsidRPr="0007584C">
        <w:rPr>
          <w:rFonts w:ascii="Times New Roman" w:hAnsi="Times New Roman" w:cs="Times New Roman"/>
          <w:b/>
          <w:sz w:val="24"/>
          <w:szCs w:val="24"/>
        </w:rPr>
        <w:t>Njohja e rregullave</w:t>
      </w:r>
      <w:r w:rsidR="00AC6FE2">
        <w:rPr>
          <w:rFonts w:ascii="Times New Roman" w:hAnsi="Times New Roman" w:cs="Times New Roman"/>
          <w:b/>
          <w:sz w:val="24"/>
          <w:szCs w:val="24"/>
        </w:rPr>
        <w:t xml:space="preserve">: </w:t>
      </w:r>
      <w:r w:rsidR="00AC6FE2" w:rsidRPr="00362A19">
        <w:rPr>
          <w:rFonts w:ascii="Times New Roman" w:hAnsi="Times New Roman" w:cs="Times New Roman"/>
          <w:sz w:val="24"/>
          <w:szCs w:val="24"/>
        </w:rPr>
        <w:t>Ligji</w:t>
      </w:r>
      <w:r w:rsidR="00AC6FE2" w:rsidRPr="004310EC">
        <w:rPr>
          <w:rFonts w:ascii="Times New Roman" w:hAnsi="Times New Roman" w:cs="Times New Roman"/>
          <w:sz w:val="24"/>
          <w:szCs w:val="24"/>
        </w:rPr>
        <w:t xml:space="preserve"> mbi</w:t>
      </w:r>
      <w:r w:rsidR="00AC6FE2">
        <w:rPr>
          <w:rFonts w:ascii="Times New Roman" w:hAnsi="Times New Roman" w:cs="Times New Roman"/>
          <w:b/>
          <w:sz w:val="24"/>
          <w:szCs w:val="24"/>
        </w:rPr>
        <w:t xml:space="preserve"> </w:t>
      </w:r>
      <w:r>
        <w:rPr>
          <w:rFonts w:ascii="Times New Roman" w:hAnsi="Times New Roman" w:cs="Times New Roman"/>
          <w:sz w:val="24"/>
          <w:szCs w:val="24"/>
        </w:rPr>
        <w:t>p</w:t>
      </w:r>
      <w:r w:rsidRPr="00362A19">
        <w:rPr>
          <w:rFonts w:ascii="Times New Roman" w:hAnsi="Times New Roman" w:cs="Times New Roman"/>
          <w:sz w:val="24"/>
          <w:szCs w:val="24"/>
        </w:rPr>
        <w:t xml:space="preserve">lanifikimin dhe </w:t>
      </w:r>
      <w:r>
        <w:rPr>
          <w:rFonts w:ascii="Times New Roman" w:hAnsi="Times New Roman" w:cs="Times New Roman"/>
          <w:sz w:val="24"/>
          <w:szCs w:val="24"/>
        </w:rPr>
        <w:t>n</w:t>
      </w:r>
      <w:r w:rsidRPr="00362A19">
        <w:rPr>
          <w:rFonts w:ascii="Times New Roman" w:hAnsi="Times New Roman" w:cs="Times New Roman"/>
          <w:sz w:val="24"/>
          <w:szCs w:val="24"/>
        </w:rPr>
        <w:t xml:space="preserve">dërtimin ("Gazeta Zyrtare e RS", Nr. 72/2009, 81/2009 - korrigjuar, 64/2010 - Vendimi i </w:t>
      </w:r>
      <w:r w:rsidR="00C74EC9">
        <w:rPr>
          <w:rFonts w:ascii="Times New Roman" w:hAnsi="Times New Roman" w:cs="Times New Roman"/>
          <w:sz w:val="24"/>
          <w:szCs w:val="24"/>
        </w:rPr>
        <w:t>GJK</w:t>
      </w:r>
      <w:r w:rsidRPr="00362A19">
        <w:rPr>
          <w:rFonts w:ascii="Times New Roman" w:hAnsi="Times New Roman" w:cs="Times New Roman"/>
          <w:sz w:val="24"/>
          <w:szCs w:val="24"/>
        </w:rPr>
        <w:t xml:space="preserve">, 24/2011, 121/2012, 42/2013 - Vendimi </w:t>
      </w:r>
      <w:r w:rsidR="00C74EC9">
        <w:rPr>
          <w:rFonts w:ascii="Times New Roman" w:hAnsi="Times New Roman" w:cs="Times New Roman"/>
          <w:sz w:val="24"/>
          <w:szCs w:val="24"/>
        </w:rPr>
        <w:t>I GJK</w:t>
      </w:r>
      <w:r w:rsidRPr="00362A19">
        <w:rPr>
          <w:rFonts w:ascii="Times New Roman" w:hAnsi="Times New Roman" w:cs="Times New Roman"/>
          <w:sz w:val="24"/>
          <w:szCs w:val="24"/>
        </w:rPr>
        <w:t xml:space="preserve">, 50/2013 - vendimi </w:t>
      </w:r>
      <w:r w:rsidR="00C74EC9">
        <w:rPr>
          <w:rFonts w:ascii="Times New Roman" w:hAnsi="Times New Roman" w:cs="Times New Roman"/>
          <w:sz w:val="24"/>
          <w:szCs w:val="24"/>
        </w:rPr>
        <w:t>GJK</w:t>
      </w:r>
      <w:r w:rsidRPr="00362A19">
        <w:rPr>
          <w:rFonts w:ascii="Times New Roman" w:hAnsi="Times New Roman" w:cs="Times New Roman"/>
          <w:sz w:val="24"/>
          <w:szCs w:val="24"/>
        </w:rPr>
        <w:t xml:space="preserve">, 98/2013 - vendimi </w:t>
      </w:r>
      <w:r w:rsidR="00C74EC9">
        <w:rPr>
          <w:rFonts w:ascii="Times New Roman" w:hAnsi="Times New Roman" w:cs="Times New Roman"/>
          <w:sz w:val="24"/>
          <w:szCs w:val="24"/>
        </w:rPr>
        <w:t>GJK</w:t>
      </w:r>
      <w:r w:rsidRPr="00362A19">
        <w:rPr>
          <w:rFonts w:ascii="Times New Roman" w:hAnsi="Times New Roman" w:cs="Times New Roman"/>
          <w:sz w:val="24"/>
          <w:szCs w:val="24"/>
        </w:rPr>
        <w:t>, 132/2014, 145/2014, 83/2018, 31/2019, 37/2019 - ligj tjetër, 9/2020 dhe 52/20</w:t>
      </w:r>
      <w:r w:rsidR="00C74EC9">
        <w:rPr>
          <w:rFonts w:ascii="Times New Roman" w:hAnsi="Times New Roman" w:cs="Times New Roman"/>
          <w:sz w:val="24"/>
          <w:szCs w:val="24"/>
        </w:rPr>
        <w:t xml:space="preserve">21), Ligji mbi procedurën e përgjithshme administrative </w:t>
      </w:r>
      <w:r w:rsidRPr="00362A19">
        <w:rPr>
          <w:rFonts w:ascii="Times New Roman" w:hAnsi="Times New Roman" w:cs="Times New Roman"/>
          <w:sz w:val="24"/>
          <w:szCs w:val="24"/>
        </w:rPr>
        <w:t xml:space="preserve">("Gazeta Zyrtare e RS" Nr. 18/16, 95/18-interpretim autentik); Dekret për kushtet e vendndodhjes ("Gazeta Zyrtare e RS" Nr. 115/20), Rregullore mbi procedurën e kryerjes së procedurës së unifikuar me postë elektronike ("Gazeta Zyrtare e RS" Nr. 68/19), Rregullore mbi përmbajtjen dhe mënyra e lëshimit të lejeve të ndërtimit ("Gazeta Zyrtare e RS", Nr. 93/2011 dhe 103/2013 - vendimi i </w:t>
      </w:r>
      <w:r w:rsidR="00DB6D99">
        <w:rPr>
          <w:rFonts w:ascii="Times New Roman" w:hAnsi="Times New Roman" w:cs="Times New Roman"/>
          <w:sz w:val="24"/>
          <w:szCs w:val="24"/>
        </w:rPr>
        <w:t xml:space="preserve">GJK) </w:t>
      </w:r>
      <w:r w:rsidRPr="00362A19">
        <w:rPr>
          <w:rFonts w:ascii="Times New Roman" w:hAnsi="Times New Roman" w:cs="Times New Roman"/>
          <w:sz w:val="24"/>
          <w:szCs w:val="24"/>
        </w:rPr>
        <w:t xml:space="preserve"> </w:t>
      </w:r>
    </w:p>
    <w:p w:rsidR="00E004CB" w:rsidRDefault="00E004CB" w:rsidP="00AC6FE2">
      <w:pPr>
        <w:pStyle w:val="NoSpacing"/>
        <w:rPr>
          <w:rFonts w:ascii="Times New Roman" w:hAnsi="Times New Roman" w:cs="Times New Roman"/>
          <w:sz w:val="24"/>
          <w:szCs w:val="24"/>
        </w:rPr>
      </w:pPr>
    </w:p>
    <w:p w:rsidR="00E004CB" w:rsidRDefault="00E004CB" w:rsidP="00AC6FE2">
      <w:pPr>
        <w:pStyle w:val="NoSpacing"/>
        <w:rPr>
          <w:rFonts w:ascii="Times New Roman" w:hAnsi="Times New Roman" w:cs="Times New Roman"/>
          <w:sz w:val="24"/>
          <w:szCs w:val="24"/>
        </w:rPr>
      </w:pPr>
    </w:p>
    <w:p w:rsidR="000A2692" w:rsidRPr="000A2692" w:rsidRDefault="000A2692" w:rsidP="000A2692">
      <w:pPr>
        <w:pStyle w:val="NoSpacing"/>
        <w:ind w:firstLine="720"/>
        <w:jc w:val="both"/>
        <w:rPr>
          <w:rFonts w:ascii="Times New Roman" w:hAnsi="Times New Roman" w:cs="Times New Roman"/>
          <w:sz w:val="24"/>
          <w:szCs w:val="24"/>
          <w:lang w:val="sq-AL"/>
        </w:rPr>
      </w:pPr>
      <w:r w:rsidRPr="00051962">
        <w:rPr>
          <w:rFonts w:ascii="Times New Roman" w:hAnsi="Times New Roman" w:cs="Times New Roman"/>
          <w:sz w:val="24"/>
          <w:szCs w:val="24"/>
        </w:rPr>
        <w:t xml:space="preserve">Kandidatët duhet të kenë njohuritë dhe aftësitë </w:t>
      </w:r>
      <w:r>
        <w:rPr>
          <w:rFonts w:ascii="Times New Roman" w:hAnsi="Times New Roman" w:cs="Times New Roman"/>
          <w:sz w:val="24"/>
          <w:szCs w:val="24"/>
        </w:rPr>
        <w:t>gjegjësishtë aftësitë në vijim</w:t>
      </w:r>
      <w:r w:rsidRPr="00051962">
        <w:rPr>
          <w:rFonts w:ascii="Times New Roman" w:hAnsi="Times New Roman" w:cs="Times New Roman"/>
          <w:sz w:val="24"/>
          <w:szCs w:val="24"/>
        </w:rPr>
        <w:t xml:space="preserve"> për </w:t>
      </w:r>
      <w:r>
        <w:rPr>
          <w:rFonts w:ascii="Times New Roman" w:hAnsi="Times New Roman" w:cs="Times New Roman"/>
          <w:sz w:val="24"/>
          <w:szCs w:val="24"/>
        </w:rPr>
        <w:t>kryerjen e detyës së vendit të punës</w:t>
      </w:r>
      <w:r w:rsidRPr="00051962">
        <w:rPr>
          <w:rFonts w:ascii="Times New Roman" w:hAnsi="Times New Roman" w:cs="Times New Roman"/>
          <w:sz w:val="24"/>
          <w:szCs w:val="24"/>
        </w:rPr>
        <w:t xml:space="preserve">: Menaxhimi i informacionit; Menaxhimi i detyrave dhe arritja e rezultateve; Orientimi drejt mësimit dhe ndryshimit; Ndërtimi dhe ruajtja e marrëdhënieve </w:t>
      </w:r>
      <w:r w:rsidRPr="00051962">
        <w:rPr>
          <w:rFonts w:ascii="Times New Roman" w:hAnsi="Times New Roman" w:cs="Times New Roman"/>
          <w:sz w:val="24"/>
          <w:szCs w:val="24"/>
        </w:rPr>
        <w:lastRenderedPageBreak/>
        <w:t xml:space="preserve">profesionale; Ndërgjegjshmëria, përkushtimi dhe integriteti; Menaxhimi i </w:t>
      </w:r>
      <w:r>
        <w:rPr>
          <w:rFonts w:ascii="Times New Roman" w:hAnsi="Times New Roman" w:cs="Times New Roman"/>
          <w:sz w:val="24"/>
          <w:szCs w:val="24"/>
        </w:rPr>
        <w:t>b</w:t>
      </w:r>
      <w:r w:rsidRPr="00051962">
        <w:rPr>
          <w:rFonts w:ascii="Times New Roman" w:hAnsi="Times New Roman" w:cs="Times New Roman"/>
          <w:sz w:val="24"/>
          <w:szCs w:val="24"/>
        </w:rPr>
        <w:t xml:space="preserve">urimeve </w:t>
      </w:r>
      <w:r>
        <w:rPr>
          <w:rFonts w:ascii="Times New Roman" w:hAnsi="Times New Roman" w:cs="Times New Roman"/>
          <w:sz w:val="24"/>
          <w:szCs w:val="24"/>
        </w:rPr>
        <w:t>n</w:t>
      </w:r>
      <w:r w:rsidRPr="00051962">
        <w:rPr>
          <w:rFonts w:ascii="Times New Roman" w:hAnsi="Times New Roman" w:cs="Times New Roman"/>
          <w:sz w:val="24"/>
          <w:szCs w:val="24"/>
        </w:rPr>
        <w:t>jerëzore; Aktivitetet e menaxhimit; Organizimi dhe puna e vetëqeverisjes lokale; Njohuri dixhitale, pra njohuri për të punuar në portalin E-</w:t>
      </w:r>
      <w:r>
        <w:rPr>
          <w:rFonts w:ascii="Times New Roman" w:hAnsi="Times New Roman" w:cs="Times New Roman"/>
          <w:sz w:val="24"/>
          <w:szCs w:val="24"/>
        </w:rPr>
        <w:t xml:space="preserve">administrimi </w:t>
      </w:r>
      <w:r w:rsidRPr="00051962">
        <w:rPr>
          <w:rFonts w:ascii="Times New Roman" w:hAnsi="Times New Roman" w:cs="Times New Roman"/>
          <w:sz w:val="24"/>
          <w:szCs w:val="24"/>
        </w:rPr>
        <w:t xml:space="preserve">dhe </w:t>
      </w:r>
      <w:r>
        <w:rPr>
          <w:rFonts w:ascii="Times New Roman" w:hAnsi="Times New Roman" w:cs="Times New Roman"/>
          <w:sz w:val="24"/>
          <w:szCs w:val="24"/>
        </w:rPr>
        <w:t xml:space="preserve">portal i evidences </w:t>
      </w:r>
      <w:r>
        <w:rPr>
          <w:rFonts w:ascii="Times New Roman" w:hAnsi="Times New Roman" w:cs="Times New Roman"/>
          <w:sz w:val="24"/>
          <w:szCs w:val="24"/>
          <w:lang w:val="sq-AL"/>
        </w:rPr>
        <w:t>Qëndrore të procedurës së unfikuar (EQPU) dhe komunkimi zyrtar.</w:t>
      </w:r>
    </w:p>
    <w:p w:rsidR="00AF29F6" w:rsidRPr="00472116" w:rsidRDefault="00AF29F6" w:rsidP="00242E60">
      <w:pPr>
        <w:pStyle w:val="NoSpacing"/>
        <w:jc w:val="both"/>
        <w:rPr>
          <w:rFonts w:ascii="Times New Roman" w:hAnsi="Times New Roman" w:cs="Times New Roman"/>
          <w:sz w:val="24"/>
          <w:szCs w:val="24"/>
          <w:lang w:val="sq-AL"/>
        </w:rPr>
      </w:pPr>
    </w:p>
    <w:p w:rsidR="007D155F" w:rsidRPr="00C41E48" w:rsidRDefault="00242E60" w:rsidP="00256AFD">
      <w:pPr>
        <w:spacing w:after="240"/>
        <w:ind w:firstLine="720"/>
        <w:rPr>
          <w:b/>
          <w:bCs/>
          <w:sz w:val="24"/>
          <w:szCs w:val="24"/>
        </w:rPr>
      </w:pPr>
      <w:r w:rsidRPr="00C41E48">
        <w:rPr>
          <w:b/>
          <w:bCs/>
          <w:sz w:val="24"/>
          <w:szCs w:val="24"/>
        </w:rPr>
        <w:t>III</w:t>
      </w:r>
      <w:r w:rsidR="00003702" w:rsidRPr="00C41E48">
        <w:rPr>
          <w:b/>
          <w:bCs/>
          <w:sz w:val="24"/>
          <w:szCs w:val="24"/>
        </w:rPr>
        <w:t xml:space="preserve"> </w:t>
      </w:r>
      <w:r w:rsidR="00C41E48" w:rsidRPr="00C41E48">
        <w:rPr>
          <w:rStyle w:val="jlqj4b"/>
          <w:b/>
          <w:sz w:val="24"/>
          <w:szCs w:val="24"/>
          <w:lang w:val="sq-AL"/>
        </w:rPr>
        <w:t>Kushtet e punës në vendin e punës:</w:t>
      </w:r>
    </w:p>
    <w:p w:rsidR="007D155F" w:rsidRDefault="007D155F" w:rsidP="00256AFD">
      <w:pPr>
        <w:spacing w:after="240"/>
        <w:ind w:firstLine="720"/>
        <w:rPr>
          <w:rStyle w:val="jlqj4b"/>
          <w:sz w:val="24"/>
          <w:szCs w:val="24"/>
          <w:lang w:val="sq-AL"/>
        </w:rPr>
      </w:pPr>
      <w:r w:rsidRPr="007D155F">
        <w:rPr>
          <w:bCs/>
          <w:sz w:val="24"/>
          <w:szCs w:val="24"/>
        </w:rPr>
        <w:t xml:space="preserve">Të jet </w:t>
      </w:r>
      <w:r w:rsidRPr="007D155F">
        <w:rPr>
          <w:rStyle w:val="jlqj4b"/>
          <w:sz w:val="24"/>
          <w:szCs w:val="24"/>
          <w:lang w:val="sq-AL"/>
        </w:rPr>
        <w:t>qytetar i rritur i Republikës së Serbisë;</w:t>
      </w:r>
      <w:r w:rsidRPr="007D155F">
        <w:rPr>
          <w:rStyle w:val="viiyi"/>
          <w:sz w:val="24"/>
          <w:szCs w:val="24"/>
          <w:lang w:val="sq-AL"/>
        </w:rPr>
        <w:t xml:space="preserve"> </w:t>
      </w:r>
      <w:r w:rsidRPr="007D155F">
        <w:rPr>
          <w:rStyle w:val="jlqj4b"/>
          <w:sz w:val="24"/>
          <w:szCs w:val="24"/>
          <w:lang w:val="sq-AL"/>
        </w:rPr>
        <w:t>të ketë arsim të përcaktuar;</w:t>
      </w:r>
      <w:r w:rsidRPr="007D155F">
        <w:rPr>
          <w:rStyle w:val="viiyi"/>
          <w:sz w:val="24"/>
          <w:szCs w:val="24"/>
          <w:lang w:val="sq-AL"/>
        </w:rPr>
        <w:t xml:space="preserve"> </w:t>
      </w:r>
      <w:r w:rsidRPr="007D155F">
        <w:rPr>
          <w:rStyle w:val="jlqj4b"/>
          <w:sz w:val="24"/>
          <w:szCs w:val="24"/>
          <w:lang w:val="sq-AL"/>
        </w:rPr>
        <w:t xml:space="preserve">të plotësojë kushtet e tjera të përcaktuara me ligj dhe aktin </w:t>
      </w:r>
      <w:r w:rsidR="00F50D6C">
        <w:rPr>
          <w:rStyle w:val="jlqj4b"/>
          <w:sz w:val="24"/>
          <w:szCs w:val="24"/>
          <w:lang w:val="sq-AL"/>
        </w:rPr>
        <w:t>mbi</w:t>
      </w:r>
      <w:r w:rsidRPr="007D155F">
        <w:rPr>
          <w:rStyle w:val="jlqj4b"/>
          <w:sz w:val="24"/>
          <w:szCs w:val="24"/>
          <w:lang w:val="sq-AL"/>
        </w:rPr>
        <w:t xml:space="preserve"> sistemimin e punës;</w:t>
      </w:r>
      <w:r w:rsidRPr="007D155F">
        <w:rPr>
          <w:rStyle w:val="viiyi"/>
          <w:sz w:val="24"/>
          <w:szCs w:val="24"/>
          <w:lang w:val="sq-AL"/>
        </w:rPr>
        <w:t xml:space="preserve"> </w:t>
      </w:r>
      <w:r w:rsidR="00F50D6C">
        <w:rPr>
          <w:rStyle w:val="jlqj4b"/>
          <w:sz w:val="24"/>
          <w:szCs w:val="24"/>
          <w:lang w:val="sq-AL"/>
        </w:rPr>
        <w:t xml:space="preserve">që </w:t>
      </w:r>
      <w:r w:rsidRPr="007D155F">
        <w:rPr>
          <w:rStyle w:val="jlqj4b"/>
          <w:sz w:val="24"/>
          <w:szCs w:val="24"/>
          <w:lang w:val="sq-AL"/>
        </w:rPr>
        <w:t xml:space="preserve">nuk është dënuar ligjërisht me burgim të paktën gjashtë muaj dhe se pjesëmarrësi në konkurs nuk e ka përfunduar më parë punësimin e tij në organ shtetëror, </w:t>
      </w:r>
      <w:r w:rsidR="00F50D6C">
        <w:rPr>
          <w:rStyle w:val="jlqj4b"/>
          <w:sz w:val="24"/>
          <w:szCs w:val="24"/>
          <w:lang w:val="sq-AL"/>
        </w:rPr>
        <w:t>gjegjësisht</w:t>
      </w:r>
      <w:r w:rsidRPr="007D155F">
        <w:rPr>
          <w:rStyle w:val="jlqj4b"/>
          <w:sz w:val="24"/>
          <w:szCs w:val="24"/>
          <w:lang w:val="sq-AL"/>
        </w:rPr>
        <w:t xml:space="preserve"> në organ të </w:t>
      </w:r>
      <w:r w:rsidR="00F50D6C">
        <w:rPr>
          <w:rStyle w:val="jlqj4b"/>
          <w:sz w:val="24"/>
          <w:szCs w:val="24"/>
          <w:lang w:val="sq-AL"/>
        </w:rPr>
        <w:t>krahinës</w:t>
      </w:r>
      <w:r w:rsidRPr="007D155F">
        <w:rPr>
          <w:rStyle w:val="jlqj4b"/>
          <w:sz w:val="24"/>
          <w:szCs w:val="24"/>
          <w:lang w:val="sq-AL"/>
        </w:rPr>
        <w:t xml:space="preserve"> autonome ose njësie të vetëqeverisjes </w:t>
      </w:r>
      <w:r w:rsidR="00F50D6C">
        <w:rPr>
          <w:rStyle w:val="jlqj4b"/>
          <w:sz w:val="24"/>
          <w:szCs w:val="24"/>
          <w:lang w:val="sq-AL"/>
        </w:rPr>
        <w:t>lokale</w:t>
      </w:r>
      <w:r w:rsidRPr="007D155F">
        <w:rPr>
          <w:rStyle w:val="jlqj4b"/>
          <w:sz w:val="24"/>
          <w:szCs w:val="24"/>
          <w:lang w:val="sq-AL"/>
        </w:rPr>
        <w:t xml:space="preserve"> për shkak të shkelje</w:t>
      </w:r>
      <w:r w:rsidR="00F50D6C">
        <w:rPr>
          <w:rStyle w:val="jlqj4b"/>
          <w:sz w:val="24"/>
          <w:szCs w:val="24"/>
          <w:lang w:val="sq-AL"/>
        </w:rPr>
        <w:t>s</w:t>
      </w:r>
      <w:r w:rsidRPr="007D155F">
        <w:rPr>
          <w:rStyle w:val="jlqj4b"/>
          <w:sz w:val="24"/>
          <w:szCs w:val="24"/>
          <w:lang w:val="sq-AL"/>
        </w:rPr>
        <w:t xml:space="preserve"> të rëndë të </w:t>
      </w:r>
      <w:r w:rsidR="00F50D6C">
        <w:rPr>
          <w:rStyle w:val="jlqj4b"/>
          <w:sz w:val="24"/>
          <w:szCs w:val="24"/>
          <w:lang w:val="sq-AL"/>
        </w:rPr>
        <w:t>detyrës nga marrëdhënia e punës</w:t>
      </w:r>
      <w:r w:rsidRPr="007D155F">
        <w:rPr>
          <w:rStyle w:val="jlqj4b"/>
          <w:sz w:val="24"/>
          <w:szCs w:val="24"/>
          <w:lang w:val="sq-AL"/>
        </w:rPr>
        <w:t>.</w:t>
      </w:r>
    </w:p>
    <w:p w:rsidR="008A4C5F" w:rsidRPr="00EC79B0" w:rsidRDefault="008A4C5F" w:rsidP="00256AFD">
      <w:pPr>
        <w:spacing w:after="240"/>
        <w:ind w:firstLine="720"/>
        <w:rPr>
          <w:rStyle w:val="jlqj4b"/>
          <w:b/>
          <w:sz w:val="24"/>
          <w:szCs w:val="24"/>
          <w:lang w:val="sq-AL"/>
        </w:rPr>
      </w:pPr>
      <w:r w:rsidRPr="00EC79B0">
        <w:rPr>
          <w:rStyle w:val="jlqj4b"/>
          <w:b/>
          <w:sz w:val="24"/>
          <w:szCs w:val="24"/>
          <w:lang w:val="sq-AL"/>
        </w:rPr>
        <w:t>IV</w:t>
      </w:r>
      <w:r w:rsidR="00EC79B0" w:rsidRPr="00EC79B0">
        <w:rPr>
          <w:b/>
          <w:lang w:val="sq-AL"/>
        </w:rPr>
        <w:t xml:space="preserve"> </w:t>
      </w:r>
      <w:r w:rsidR="00EC79B0" w:rsidRPr="00EC79B0">
        <w:rPr>
          <w:rStyle w:val="jlqj4b"/>
          <w:b/>
          <w:lang w:val="sq-AL"/>
        </w:rPr>
        <w:t>Dëshmitë</w:t>
      </w:r>
      <w:r w:rsidR="00EC79B0">
        <w:rPr>
          <w:rStyle w:val="jlqj4b"/>
          <w:b/>
          <w:lang w:val="sq-AL"/>
        </w:rPr>
        <w:t xml:space="preserve"> e</w:t>
      </w:r>
      <w:r w:rsidR="00EC79B0" w:rsidRPr="00EC79B0">
        <w:rPr>
          <w:rStyle w:val="jlqj4b"/>
          <w:b/>
          <w:lang w:val="sq-AL"/>
        </w:rPr>
        <w:t xml:space="preserve"> bashkangjitur</w:t>
      </w:r>
      <w:r w:rsidR="00EC79B0">
        <w:rPr>
          <w:rStyle w:val="jlqj4b"/>
          <w:b/>
          <w:lang w:val="sq-AL"/>
        </w:rPr>
        <w:t>a me</w:t>
      </w:r>
      <w:r w:rsidR="00EC79B0" w:rsidRPr="00EC79B0">
        <w:rPr>
          <w:rStyle w:val="jlqj4b"/>
          <w:b/>
          <w:lang w:val="sq-AL"/>
        </w:rPr>
        <w:t xml:space="preserve"> aplik</w:t>
      </w:r>
      <w:r w:rsidR="00EC79B0">
        <w:rPr>
          <w:rStyle w:val="jlqj4b"/>
          <w:b/>
          <w:lang w:val="sq-AL"/>
        </w:rPr>
        <w:t>imin</w:t>
      </w:r>
      <w:r w:rsidR="00EC79B0" w:rsidRPr="00EC79B0">
        <w:rPr>
          <w:rStyle w:val="jlqj4b"/>
          <w:b/>
          <w:lang w:val="sq-AL"/>
        </w:rPr>
        <w:t xml:space="preserve"> </w:t>
      </w:r>
      <w:r w:rsidR="00EC79B0">
        <w:rPr>
          <w:rStyle w:val="jlqj4b"/>
          <w:b/>
          <w:lang w:val="sq-AL"/>
        </w:rPr>
        <w:t>për konkurs</w:t>
      </w:r>
      <w:r w:rsidR="00EC79B0" w:rsidRPr="00EC79B0">
        <w:rPr>
          <w:rStyle w:val="jlqj4b"/>
          <w:b/>
          <w:lang w:val="sq-AL"/>
        </w:rPr>
        <w:t>:</w:t>
      </w:r>
    </w:p>
    <w:p w:rsidR="008A4C5F" w:rsidRDefault="008A4C5F" w:rsidP="00256AFD">
      <w:pPr>
        <w:spacing w:after="240"/>
        <w:ind w:firstLine="720"/>
        <w:rPr>
          <w:rStyle w:val="jlqj4b"/>
          <w:lang w:val="sq-AL"/>
        </w:rPr>
      </w:pPr>
      <w:r>
        <w:rPr>
          <w:rStyle w:val="jlqj4b"/>
          <w:lang w:val="sq-AL"/>
        </w:rPr>
        <w:t xml:space="preserve">Aplikimi me biografi dhe deklarata për përvojën e mëparshme të punës; fotokopje origjinale ose të vërtetuar të certifikatës së shtetësisë (jo më e vjetër se 6 muaj); fotokopje të vërtetuar apo orgjinal të certifikatës së lindjes; fotokopje e vërtetuar e diplomës që konfirmon kualifikimin profesional; fotokopja e vërtetuar e apo orgjinal të dëshmisë së provimit profesional të kaluar për punë në organet shtetërore (personat me provim të jurisprudencës në vend të certifikatës së provimit profesional për punë në organet shtetërore dorëzojnë fotokopjen e vërtetuar  apo orgjinalin e certifikatës së provimit të jurisprudencës - në fusha shkencore e shkencat juridike ose shkencat shoqërore dhe humane); fotokopje origjinale ose të vërtetuar të dëshmisë së përvojës së punës në profesion (certifikata, vendime dhe akte të tjera nga të cilat mund të shihet se në cilat vende pune, me cilën arsim dhe në cilën periudhë është fituar përvoja e punës); vërtetim nga </w:t>
      </w:r>
      <w:r w:rsidR="009435AC">
        <w:rPr>
          <w:rStyle w:val="jlqj4b"/>
          <w:lang w:val="sq-AL"/>
        </w:rPr>
        <w:t>MPM-</w:t>
      </w:r>
      <w:r>
        <w:rPr>
          <w:rStyle w:val="jlqj4b"/>
          <w:lang w:val="sq-AL"/>
        </w:rPr>
        <w:t xml:space="preserve"> se kandidati nuk është dënuar me burgim të pakushtëzuar të paktën gjashtë muaj (jo më i vjetër se gjashtë muaj); </w:t>
      </w:r>
      <w:r w:rsidR="009435AC">
        <w:rPr>
          <w:rStyle w:val="jlqj4b"/>
          <w:lang w:val="sq-AL"/>
        </w:rPr>
        <w:t>certifikat nga</w:t>
      </w:r>
      <w:r>
        <w:rPr>
          <w:rStyle w:val="jlqj4b"/>
          <w:lang w:val="sq-AL"/>
        </w:rPr>
        <w:t xml:space="preserve"> Gjykatës se asnjë hetim nuk është filluar kundër personit dhe se nuk është ngritur asnjë aktakuzë (jo më e vjetër se gjashtë muaj). Së bashku me aplikimin, kandidatët gjithashtu mund të paraqesin certifikata, </w:t>
      </w:r>
      <w:r w:rsidR="009435AC">
        <w:rPr>
          <w:rStyle w:val="jlqj4b"/>
          <w:lang w:val="sq-AL"/>
        </w:rPr>
        <w:t>vërtetime</w:t>
      </w:r>
      <w:r>
        <w:rPr>
          <w:rStyle w:val="jlqj4b"/>
          <w:lang w:val="sq-AL"/>
        </w:rPr>
        <w:t xml:space="preserve"> dhe dokumente të tjera që v</w:t>
      </w:r>
      <w:r w:rsidR="009435AC">
        <w:rPr>
          <w:rStyle w:val="jlqj4b"/>
          <w:lang w:val="sq-AL"/>
        </w:rPr>
        <w:t>ërtetojnë zotërimin e njohurive</w:t>
      </w:r>
      <w:r>
        <w:rPr>
          <w:rStyle w:val="jlqj4b"/>
          <w:lang w:val="sq-AL"/>
        </w:rPr>
        <w:t xml:space="preserve"> dhe aftësive për punën e kërkuar.</w:t>
      </w:r>
    </w:p>
    <w:p w:rsidR="00EC79B0" w:rsidRDefault="00EC79B0" w:rsidP="00256AFD">
      <w:pPr>
        <w:spacing w:after="240"/>
        <w:ind w:firstLine="720"/>
        <w:rPr>
          <w:rStyle w:val="jlqj4b"/>
          <w:lang w:val="sq-AL"/>
        </w:rPr>
      </w:pPr>
      <w:r>
        <w:rPr>
          <w:rStyle w:val="jlqj4b"/>
          <w:lang w:val="sq-AL"/>
        </w:rPr>
        <w:t>Për pjesëmarrësit në konkurs të cilët ishin të punësuar në një organ shtetëror, domethënë në një organ të një krahinës autonome ose në njësi të vetëqeverisjes lokale, përveç dëshmive të mësipërme, është e nevojshme të paraqitet dëshmi se punësimi i tyre nuk është ndërprerë më herët për shkak të për një shkelje të rëndë të detyrës.</w:t>
      </w:r>
    </w:p>
    <w:p w:rsidR="008E095F" w:rsidRPr="00D51608" w:rsidRDefault="008E095F" w:rsidP="008E095F">
      <w:pPr>
        <w:pStyle w:val="NoSpacing"/>
        <w:ind w:firstLine="360"/>
        <w:jc w:val="both"/>
        <w:rPr>
          <w:rStyle w:val="jlqj4b"/>
          <w:rFonts w:ascii="Times New Roman" w:hAnsi="Times New Roman" w:cs="Times New Roman"/>
          <w:sz w:val="24"/>
          <w:szCs w:val="24"/>
          <w:lang w:val="sq-AL"/>
        </w:rPr>
      </w:pPr>
      <w:r w:rsidRPr="00D51608">
        <w:rPr>
          <w:rStyle w:val="jlqj4b"/>
          <w:rFonts w:ascii="Times New Roman" w:hAnsi="Times New Roman" w:cs="Times New Roman"/>
          <w:sz w:val="24"/>
          <w:szCs w:val="24"/>
          <w:lang w:val="sq-AL"/>
        </w:rPr>
        <w:t>Të gjitha dëshmit  dërgohen  në origjinal ose në fotokopje të vërtetuar nga administrata komunale, gjykata ose noteri.</w:t>
      </w:r>
    </w:p>
    <w:p w:rsidR="008E095F" w:rsidRPr="00D51608" w:rsidRDefault="008E095F" w:rsidP="00D51608">
      <w:pPr>
        <w:pStyle w:val="NoSpacing"/>
        <w:ind w:firstLine="360"/>
        <w:jc w:val="both"/>
        <w:rPr>
          <w:rStyle w:val="jlqj4b"/>
          <w:rFonts w:ascii="Times New Roman" w:hAnsi="Times New Roman" w:cs="Times New Roman"/>
          <w:sz w:val="24"/>
          <w:szCs w:val="24"/>
          <w:lang w:val="sq-AL"/>
        </w:rPr>
      </w:pPr>
      <w:r w:rsidRPr="00D51608">
        <w:rPr>
          <w:rStyle w:val="jlqj4b"/>
          <w:rFonts w:ascii="Times New Roman" w:hAnsi="Times New Roman" w:cs="Times New Roman"/>
          <w:sz w:val="24"/>
          <w:szCs w:val="24"/>
          <w:lang w:val="sq-AL"/>
        </w:rPr>
        <w:t>Dispozita e nenit 9. dhe 103. të Ligjit për procedurën e përgjithshme administrative ("Gazeta Zyrtare e RS", Nr. 18/16 dhe 95/18 - interpretimi autentik), ndër të tjera, përcakton që organi mund të inspektojë, marrë dhe përpunojë të dhëna personale mbi faktet mbi të cilat mbahen regjistrat zyrtarë, përveç nëse pala shprehimisht thotë se do t'i siguroj të dhënat vetë. Dokumentet mbi faktet për të cilat mbahen regjistrat z</w:t>
      </w:r>
      <w:r w:rsidR="00D51608">
        <w:rPr>
          <w:rStyle w:val="jlqj4b"/>
          <w:rFonts w:ascii="Times New Roman" w:hAnsi="Times New Roman" w:cs="Times New Roman"/>
          <w:sz w:val="24"/>
          <w:szCs w:val="24"/>
          <w:lang w:val="sq-AL"/>
        </w:rPr>
        <w:t>yrtarë përveq nëse pala deklaron se</w:t>
      </w:r>
      <w:r w:rsidRPr="00D51608">
        <w:rPr>
          <w:rStyle w:val="jlqj4b"/>
          <w:rFonts w:ascii="Times New Roman" w:hAnsi="Times New Roman" w:cs="Times New Roman"/>
          <w:sz w:val="24"/>
          <w:szCs w:val="24"/>
          <w:lang w:val="sq-AL"/>
        </w:rPr>
        <w:t xml:space="preserve"> dokumentat e nevojshme </w:t>
      </w:r>
      <w:r w:rsidR="00D51608">
        <w:rPr>
          <w:rStyle w:val="jlqj4b"/>
          <w:rFonts w:ascii="Times New Roman" w:hAnsi="Times New Roman" w:cs="Times New Roman"/>
          <w:sz w:val="24"/>
          <w:szCs w:val="24"/>
          <w:lang w:val="sq-AL"/>
        </w:rPr>
        <w:t xml:space="preserve">do </w:t>
      </w:r>
      <w:r w:rsidRPr="00D51608">
        <w:rPr>
          <w:rStyle w:val="jlqj4b"/>
          <w:rFonts w:ascii="Times New Roman" w:hAnsi="Times New Roman" w:cs="Times New Roman"/>
          <w:sz w:val="24"/>
          <w:szCs w:val="24"/>
          <w:lang w:val="sq-AL"/>
        </w:rPr>
        <w:t>ti siguroj vet.</w:t>
      </w:r>
    </w:p>
    <w:p w:rsidR="008E095F" w:rsidRDefault="008E095F" w:rsidP="008E095F">
      <w:pPr>
        <w:pStyle w:val="NoSpacing"/>
        <w:ind w:firstLine="360"/>
        <w:jc w:val="both"/>
        <w:rPr>
          <w:rStyle w:val="jlqj4b"/>
          <w:rFonts w:ascii="Times New Roman" w:hAnsi="Times New Roman" w:cs="Times New Roman"/>
          <w:sz w:val="24"/>
          <w:szCs w:val="24"/>
          <w:lang w:val="sq-AL"/>
        </w:rPr>
      </w:pPr>
      <w:r w:rsidRPr="00D51608">
        <w:rPr>
          <w:rStyle w:val="jlqj4b"/>
          <w:rFonts w:ascii="Times New Roman" w:hAnsi="Times New Roman" w:cs="Times New Roman"/>
          <w:sz w:val="24"/>
          <w:szCs w:val="24"/>
          <w:lang w:val="sq-AL"/>
        </w:rPr>
        <w:t>Dokumentet mbi faktet mbi të cilat mbahen evidencat zyrtare janë: Certifikata e shtetësisë, Certifikata e lindjes, Vërtetim i Gjykatës se nuk ka filluar hetim kundër personit dhe se nuk është ngritur aktakuzë, Vërtetim i MPM- se kandidati nuk është dënuar me dënim me burg të paku</w:t>
      </w:r>
      <w:r w:rsidR="00D7275B" w:rsidRPr="00D51608">
        <w:rPr>
          <w:rStyle w:val="jlqj4b"/>
          <w:rFonts w:ascii="Times New Roman" w:hAnsi="Times New Roman" w:cs="Times New Roman"/>
          <w:sz w:val="24"/>
          <w:szCs w:val="24"/>
          <w:lang w:val="sq-AL"/>
        </w:rPr>
        <w:t>shtëzuar së paku gjashtë muaj, C</w:t>
      </w:r>
      <w:r w:rsidRPr="00D51608">
        <w:rPr>
          <w:rStyle w:val="jlqj4b"/>
          <w:rFonts w:ascii="Times New Roman" w:hAnsi="Times New Roman" w:cs="Times New Roman"/>
          <w:sz w:val="24"/>
          <w:szCs w:val="24"/>
          <w:lang w:val="sq-AL"/>
        </w:rPr>
        <w:t>ertifikatë e provimit të shtet</w:t>
      </w:r>
      <w:r w:rsidR="00D7275B" w:rsidRPr="00D51608">
        <w:rPr>
          <w:rStyle w:val="jlqj4b"/>
          <w:rFonts w:ascii="Times New Roman" w:hAnsi="Times New Roman" w:cs="Times New Roman"/>
          <w:sz w:val="24"/>
          <w:szCs w:val="24"/>
          <w:lang w:val="sq-AL"/>
        </w:rPr>
        <w:t>ëror</w:t>
      </w:r>
      <w:r w:rsidRPr="00D51608">
        <w:rPr>
          <w:rStyle w:val="jlqj4b"/>
          <w:rFonts w:ascii="Times New Roman" w:hAnsi="Times New Roman" w:cs="Times New Roman"/>
          <w:sz w:val="24"/>
          <w:szCs w:val="24"/>
          <w:lang w:val="sq-AL"/>
        </w:rPr>
        <w:t>.</w:t>
      </w:r>
    </w:p>
    <w:p w:rsidR="00D51608" w:rsidRDefault="00D51608" w:rsidP="00D51608">
      <w:pPr>
        <w:pStyle w:val="NoSpacing"/>
        <w:ind w:firstLine="360"/>
        <w:jc w:val="both"/>
        <w:rPr>
          <w:rStyle w:val="jlqj4b"/>
          <w:rFonts w:ascii="Times New Roman" w:hAnsi="Times New Roman" w:cs="Times New Roman"/>
          <w:sz w:val="24"/>
          <w:szCs w:val="24"/>
          <w:lang w:val="sq-AL"/>
        </w:rPr>
      </w:pPr>
      <w:r w:rsidRPr="00D51608">
        <w:rPr>
          <w:rStyle w:val="jlqj4b"/>
          <w:rFonts w:ascii="Times New Roman" w:hAnsi="Times New Roman" w:cs="Times New Roman"/>
          <w:sz w:val="24"/>
          <w:szCs w:val="24"/>
          <w:lang w:val="sq-AL"/>
        </w:rPr>
        <w:t>Është e nevojshme që pjesëmarrësi në konkurs, së bashku me dëshmi të deklaruara, të paraqesin një deklaratë në të cilën  vendos për një nga mundësitë, që organi ti siguroj të dhënat për të cilat mbahet evidenca zyrtare, apo që kandidati dokumentat e nevojshme ti siguroj vet.</w:t>
      </w:r>
    </w:p>
    <w:p w:rsidR="008E7D0B" w:rsidRPr="00102FF2" w:rsidRDefault="00102FF2" w:rsidP="00D51608">
      <w:pPr>
        <w:pStyle w:val="NoSpacing"/>
        <w:ind w:firstLine="360"/>
        <w:jc w:val="both"/>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t>S</w:t>
      </w:r>
      <w:r w:rsidRPr="00102FF2">
        <w:rPr>
          <w:rStyle w:val="jlqj4b"/>
          <w:rFonts w:ascii="Times New Roman" w:hAnsi="Times New Roman" w:cs="Times New Roman"/>
          <w:sz w:val="24"/>
          <w:szCs w:val="24"/>
          <w:lang w:val="sq-AL"/>
        </w:rPr>
        <w:t xml:space="preserve">hembull i </w:t>
      </w:r>
      <w:r>
        <w:rPr>
          <w:rStyle w:val="jlqj4b"/>
          <w:rFonts w:ascii="Times New Roman" w:hAnsi="Times New Roman" w:cs="Times New Roman"/>
          <w:sz w:val="24"/>
          <w:szCs w:val="24"/>
          <w:lang w:val="sq-AL"/>
        </w:rPr>
        <w:t>deklaratës</w:t>
      </w:r>
      <w:r w:rsidRPr="00102FF2">
        <w:rPr>
          <w:rStyle w:val="jlqj4b"/>
          <w:rFonts w:ascii="Times New Roman" w:hAnsi="Times New Roman" w:cs="Times New Roman"/>
          <w:sz w:val="24"/>
          <w:szCs w:val="24"/>
          <w:lang w:val="sq-AL"/>
        </w:rPr>
        <w:t xml:space="preserve"> është pjesë </w:t>
      </w:r>
      <w:r>
        <w:rPr>
          <w:rStyle w:val="jlqj4b"/>
          <w:rFonts w:ascii="Times New Roman" w:hAnsi="Times New Roman" w:cs="Times New Roman"/>
          <w:sz w:val="24"/>
          <w:szCs w:val="24"/>
          <w:lang w:val="sq-AL"/>
        </w:rPr>
        <w:t>përbërse</w:t>
      </w:r>
      <w:r w:rsidRPr="00102FF2">
        <w:rPr>
          <w:rStyle w:val="jlqj4b"/>
          <w:rFonts w:ascii="Times New Roman" w:hAnsi="Times New Roman" w:cs="Times New Roman"/>
          <w:sz w:val="24"/>
          <w:szCs w:val="24"/>
          <w:lang w:val="sq-AL"/>
        </w:rPr>
        <w:t xml:space="preserve"> e Konkursit Publik dhe mund të shkar</w:t>
      </w:r>
      <w:r>
        <w:rPr>
          <w:rStyle w:val="jlqj4b"/>
          <w:rFonts w:ascii="Times New Roman" w:hAnsi="Times New Roman" w:cs="Times New Roman"/>
          <w:sz w:val="24"/>
          <w:szCs w:val="24"/>
          <w:lang w:val="sq-AL"/>
        </w:rPr>
        <w:t>kohet nga faqja e internetit e k</w:t>
      </w:r>
      <w:r w:rsidRPr="00102FF2">
        <w:rPr>
          <w:rStyle w:val="jlqj4b"/>
          <w:rFonts w:ascii="Times New Roman" w:hAnsi="Times New Roman" w:cs="Times New Roman"/>
          <w:sz w:val="24"/>
          <w:szCs w:val="24"/>
          <w:lang w:val="sq-AL"/>
        </w:rPr>
        <w:t xml:space="preserve">omunës së Medvegjës https://www.medvedja.org.rs në pjesën "Njoftimet dhe </w:t>
      </w:r>
      <w:r>
        <w:rPr>
          <w:rStyle w:val="jlqj4b"/>
          <w:rFonts w:ascii="Times New Roman" w:hAnsi="Times New Roman" w:cs="Times New Roman"/>
          <w:sz w:val="24"/>
          <w:szCs w:val="24"/>
          <w:lang w:val="sq-AL"/>
        </w:rPr>
        <w:t>Shpallje</w:t>
      </w:r>
      <w:r w:rsidRPr="00102FF2">
        <w:rPr>
          <w:rStyle w:val="jlqj4b"/>
          <w:rFonts w:ascii="Times New Roman" w:hAnsi="Times New Roman" w:cs="Times New Roman"/>
          <w:sz w:val="24"/>
          <w:szCs w:val="24"/>
          <w:lang w:val="sq-AL"/>
        </w:rPr>
        <w:t>".</w:t>
      </w:r>
    </w:p>
    <w:p w:rsidR="00D51608" w:rsidRPr="00102FF2" w:rsidRDefault="00D51608" w:rsidP="008E095F">
      <w:pPr>
        <w:pStyle w:val="NoSpacing"/>
        <w:ind w:firstLine="360"/>
        <w:jc w:val="both"/>
        <w:rPr>
          <w:rStyle w:val="jlqj4b"/>
          <w:rFonts w:ascii="Times New Roman" w:hAnsi="Times New Roman" w:cs="Times New Roman"/>
          <w:sz w:val="24"/>
          <w:szCs w:val="24"/>
          <w:lang w:val="sq-AL"/>
        </w:rPr>
      </w:pPr>
    </w:p>
    <w:p w:rsidR="00872E7E" w:rsidRPr="00102FF2" w:rsidRDefault="00872E7E" w:rsidP="00872E7E">
      <w:pPr>
        <w:pStyle w:val="NoSpacing"/>
        <w:ind w:firstLine="360"/>
        <w:jc w:val="both"/>
        <w:rPr>
          <w:rStyle w:val="jlqj4b"/>
          <w:rFonts w:ascii="Times New Roman" w:hAnsi="Times New Roman" w:cs="Times New Roman"/>
          <w:sz w:val="24"/>
          <w:szCs w:val="24"/>
          <w:lang w:val="sq-AL"/>
        </w:rPr>
      </w:pPr>
      <w:r>
        <w:rPr>
          <w:rStyle w:val="jlqj4b"/>
          <w:rFonts w:ascii="Times New Roman" w:hAnsi="Times New Roman" w:cs="Times New Roman"/>
          <w:sz w:val="24"/>
          <w:szCs w:val="24"/>
          <w:lang w:val="sq-AL"/>
        </w:rPr>
        <w:lastRenderedPageBreak/>
        <w:t>S</w:t>
      </w:r>
      <w:r w:rsidRPr="00102FF2">
        <w:rPr>
          <w:rStyle w:val="jlqj4b"/>
          <w:rFonts w:ascii="Times New Roman" w:hAnsi="Times New Roman" w:cs="Times New Roman"/>
          <w:sz w:val="24"/>
          <w:szCs w:val="24"/>
          <w:lang w:val="sq-AL"/>
        </w:rPr>
        <w:t xml:space="preserve">hembull i </w:t>
      </w:r>
      <w:r>
        <w:rPr>
          <w:rStyle w:val="jlqj4b"/>
          <w:rFonts w:ascii="Times New Roman" w:hAnsi="Times New Roman" w:cs="Times New Roman"/>
          <w:sz w:val="24"/>
          <w:szCs w:val="24"/>
          <w:lang w:val="sq-AL"/>
        </w:rPr>
        <w:t>deklaratës</w:t>
      </w:r>
      <w:r w:rsidRPr="00102FF2">
        <w:rPr>
          <w:rStyle w:val="jlqj4b"/>
          <w:rFonts w:ascii="Times New Roman" w:hAnsi="Times New Roman" w:cs="Times New Roman"/>
          <w:sz w:val="24"/>
          <w:szCs w:val="24"/>
          <w:lang w:val="sq-AL"/>
        </w:rPr>
        <w:t xml:space="preserve"> është pjesë </w:t>
      </w:r>
      <w:r>
        <w:rPr>
          <w:rStyle w:val="jlqj4b"/>
          <w:rFonts w:ascii="Times New Roman" w:hAnsi="Times New Roman" w:cs="Times New Roman"/>
          <w:sz w:val="24"/>
          <w:szCs w:val="24"/>
          <w:lang w:val="sq-AL"/>
        </w:rPr>
        <w:t>përbërse</w:t>
      </w:r>
      <w:r w:rsidRPr="00102FF2">
        <w:rPr>
          <w:rStyle w:val="jlqj4b"/>
          <w:rFonts w:ascii="Times New Roman" w:hAnsi="Times New Roman" w:cs="Times New Roman"/>
          <w:sz w:val="24"/>
          <w:szCs w:val="24"/>
          <w:lang w:val="sq-AL"/>
        </w:rPr>
        <w:t xml:space="preserve"> e Konkursit Publik dhe mund të shkar</w:t>
      </w:r>
      <w:r>
        <w:rPr>
          <w:rStyle w:val="jlqj4b"/>
          <w:rFonts w:ascii="Times New Roman" w:hAnsi="Times New Roman" w:cs="Times New Roman"/>
          <w:sz w:val="24"/>
          <w:szCs w:val="24"/>
          <w:lang w:val="sq-AL"/>
        </w:rPr>
        <w:t>kohet nga faqja e internetit e k</w:t>
      </w:r>
      <w:r w:rsidRPr="00102FF2">
        <w:rPr>
          <w:rStyle w:val="jlqj4b"/>
          <w:rFonts w:ascii="Times New Roman" w:hAnsi="Times New Roman" w:cs="Times New Roman"/>
          <w:sz w:val="24"/>
          <w:szCs w:val="24"/>
          <w:lang w:val="sq-AL"/>
        </w:rPr>
        <w:t xml:space="preserve">omunës së Medvegjës https://www.medvedja.org.rs në pjesën "Njoftimet dhe </w:t>
      </w:r>
      <w:r>
        <w:rPr>
          <w:rStyle w:val="jlqj4b"/>
          <w:rFonts w:ascii="Times New Roman" w:hAnsi="Times New Roman" w:cs="Times New Roman"/>
          <w:sz w:val="24"/>
          <w:szCs w:val="24"/>
          <w:lang w:val="sq-AL"/>
        </w:rPr>
        <w:t>Shpallje</w:t>
      </w:r>
      <w:r w:rsidRPr="00102FF2">
        <w:rPr>
          <w:rStyle w:val="jlqj4b"/>
          <w:rFonts w:ascii="Times New Roman" w:hAnsi="Times New Roman" w:cs="Times New Roman"/>
          <w:sz w:val="24"/>
          <w:szCs w:val="24"/>
          <w:lang w:val="sq-AL"/>
        </w:rPr>
        <w:t>".</w:t>
      </w:r>
    </w:p>
    <w:p w:rsidR="00872E7E" w:rsidRPr="00102FF2" w:rsidRDefault="00872E7E" w:rsidP="00872E7E">
      <w:pPr>
        <w:pStyle w:val="NoSpacing"/>
        <w:ind w:firstLine="360"/>
        <w:jc w:val="both"/>
        <w:rPr>
          <w:rStyle w:val="jlqj4b"/>
          <w:rFonts w:ascii="Times New Roman" w:hAnsi="Times New Roman" w:cs="Times New Roman"/>
          <w:sz w:val="24"/>
          <w:szCs w:val="24"/>
          <w:lang w:val="sq-AL"/>
        </w:rPr>
      </w:pPr>
    </w:p>
    <w:p w:rsidR="00872E7E" w:rsidRDefault="00872E7E" w:rsidP="00872E7E">
      <w:pPr>
        <w:pStyle w:val="NoSpacing"/>
        <w:ind w:firstLine="360"/>
        <w:jc w:val="both"/>
        <w:rPr>
          <w:rFonts w:ascii="Times New Roman" w:hAnsi="Times New Roman" w:cs="Times New Roman"/>
          <w:b/>
          <w:bCs/>
          <w:sz w:val="24"/>
          <w:szCs w:val="24"/>
          <w:lang w:val="sq-AL"/>
        </w:rPr>
      </w:pPr>
      <w:r w:rsidRPr="00872E7E">
        <w:rPr>
          <w:rFonts w:ascii="Times New Roman" w:hAnsi="Times New Roman" w:cs="Times New Roman"/>
          <w:b/>
          <w:bCs/>
          <w:sz w:val="24"/>
          <w:szCs w:val="24"/>
        </w:rPr>
        <w:t xml:space="preserve">V </w:t>
      </w:r>
      <w:r w:rsidRPr="00872E7E">
        <w:rPr>
          <w:rFonts w:ascii="Times New Roman" w:hAnsi="Times New Roman" w:cs="Times New Roman"/>
          <w:b/>
          <w:bCs/>
          <w:sz w:val="24"/>
          <w:szCs w:val="24"/>
          <w:lang w:val="sq-AL"/>
        </w:rPr>
        <w:t>K</w:t>
      </w:r>
      <w:r w:rsidRPr="00DB416B">
        <w:rPr>
          <w:rFonts w:ascii="Times New Roman" w:hAnsi="Times New Roman" w:cs="Times New Roman"/>
          <w:b/>
          <w:bCs/>
          <w:sz w:val="24"/>
          <w:szCs w:val="24"/>
          <w:lang w:val="sq-AL"/>
        </w:rPr>
        <w:t>ohëzgjatja e punësimit:</w:t>
      </w:r>
    </w:p>
    <w:p w:rsidR="00872E7E" w:rsidRDefault="00872E7E" w:rsidP="00872E7E">
      <w:pPr>
        <w:pStyle w:val="NoSpacing"/>
        <w:ind w:firstLine="720"/>
        <w:jc w:val="both"/>
        <w:rPr>
          <w:rFonts w:ascii="Times New Roman" w:hAnsi="Times New Roman" w:cs="Times New Roman"/>
          <w:sz w:val="24"/>
          <w:szCs w:val="24"/>
          <w:lang w:val="sq-AL"/>
        </w:rPr>
      </w:pPr>
      <w:r w:rsidRPr="00DB416B">
        <w:rPr>
          <w:rFonts w:ascii="Times New Roman" w:hAnsi="Times New Roman" w:cs="Times New Roman"/>
          <w:sz w:val="24"/>
          <w:szCs w:val="24"/>
          <w:lang w:val="sq-AL"/>
        </w:rPr>
        <w:t xml:space="preserve">Për </w:t>
      </w:r>
      <w:r>
        <w:rPr>
          <w:rFonts w:ascii="Times New Roman" w:hAnsi="Times New Roman" w:cs="Times New Roman"/>
          <w:sz w:val="24"/>
          <w:szCs w:val="24"/>
          <w:lang w:val="sq-AL"/>
        </w:rPr>
        <w:t>vendet e punës së cekura</w:t>
      </w:r>
      <w:r w:rsidRPr="00DB416B">
        <w:rPr>
          <w:rFonts w:ascii="Times New Roman" w:hAnsi="Times New Roman" w:cs="Times New Roman"/>
          <w:sz w:val="24"/>
          <w:szCs w:val="24"/>
          <w:lang w:val="sq-AL"/>
        </w:rPr>
        <w:t xml:space="preserve">, marrëdhënia e punës </w:t>
      </w:r>
      <w:r>
        <w:rPr>
          <w:rFonts w:ascii="Times New Roman" w:hAnsi="Times New Roman" w:cs="Times New Roman"/>
          <w:sz w:val="24"/>
          <w:szCs w:val="24"/>
          <w:lang w:val="sq-AL"/>
        </w:rPr>
        <w:t xml:space="preserve">krijohet </w:t>
      </w:r>
      <w:r w:rsidRPr="00DB416B">
        <w:rPr>
          <w:rFonts w:ascii="Times New Roman" w:hAnsi="Times New Roman" w:cs="Times New Roman"/>
          <w:sz w:val="24"/>
          <w:szCs w:val="24"/>
          <w:lang w:val="sq-AL"/>
        </w:rPr>
        <w:t>në periudhë të pacaktuar.</w:t>
      </w:r>
    </w:p>
    <w:p w:rsidR="00872E7E" w:rsidRDefault="00872E7E" w:rsidP="00872E7E">
      <w:pPr>
        <w:pStyle w:val="NoSpacing"/>
        <w:jc w:val="both"/>
        <w:rPr>
          <w:rFonts w:ascii="Times New Roman" w:hAnsi="Times New Roman" w:cs="Times New Roman"/>
          <w:b/>
          <w:sz w:val="24"/>
          <w:szCs w:val="24"/>
          <w:lang w:val="sq-AL"/>
        </w:rPr>
      </w:pPr>
    </w:p>
    <w:p w:rsidR="00872E7E" w:rsidRDefault="00872E7E" w:rsidP="00872E7E">
      <w:pPr>
        <w:pStyle w:val="NoSpacing"/>
        <w:jc w:val="both"/>
        <w:rPr>
          <w:rFonts w:ascii="Times New Roman" w:hAnsi="Times New Roman" w:cs="Times New Roman"/>
          <w:b/>
          <w:sz w:val="24"/>
          <w:szCs w:val="24"/>
          <w:lang w:val="sq-AL"/>
        </w:rPr>
      </w:pPr>
      <w:r w:rsidRPr="00872E7E">
        <w:rPr>
          <w:rFonts w:ascii="Times New Roman" w:hAnsi="Times New Roman" w:cs="Times New Roman"/>
          <w:b/>
          <w:sz w:val="24"/>
          <w:szCs w:val="24"/>
          <w:lang w:val="sq-AL"/>
        </w:rPr>
        <w:t>VI</w:t>
      </w:r>
      <w:r>
        <w:rPr>
          <w:rFonts w:ascii="Times New Roman" w:hAnsi="Times New Roman" w:cs="Times New Roman"/>
          <w:b/>
          <w:sz w:val="24"/>
          <w:szCs w:val="24"/>
          <w:lang w:val="sq-AL"/>
        </w:rPr>
        <w:t xml:space="preserve"> Vendi i punës: </w:t>
      </w:r>
    </w:p>
    <w:p w:rsidR="00872E7E" w:rsidRDefault="00872E7E" w:rsidP="00872E7E">
      <w:pPr>
        <w:pStyle w:val="NoSpacing"/>
        <w:jc w:val="both"/>
        <w:rPr>
          <w:rFonts w:ascii="Times New Roman" w:hAnsi="Times New Roman" w:cs="Times New Roman"/>
          <w:sz w:val="24"/>
          <w:szCs w:val="24"/>
          <w:lang w:val="sq-AL"/>
        </w:rPr>
      </w:pPr>
      <w:r>
        <w:rPr>
          <w:rFonts w:ascii="Times New Roman" w:hAnsi="Times New Roman" w:cs="Times New Roman"/>
          <w:b/>
          <w:sz w:val="24"/>
          <w:szCs w:val="24"/>
          <w:lang w:val="sq-AL"/>
        </w:rPr>
        <w:tab/>
      </w:r>
      <w:r w:rsidRPr="00872E7E">
        <w:rPr>
          <w:rFonts w:ascii="Times New Roman" w:hAnsi="Times New Roman" w:cs="Times New Roman"/>
          <w:sz w:val="24"/>
          <w:szCs w:val="24"/>
          <w:lang w:val="sq-AL"/>
        </w:rPr>
        <w:t>Administrata Komunale e komunës së Medvegjës</w:t>
      </w:r>
      <w:r>
        <w:rPr>
          <w:rFonts w:ascii="Times New Roman" w:hAnsi="Times New Roman" w:cs="Times New Roman"/>
          <w:sz w:val="24"/>
          <w:szCs w:val="24"/>
          <w:lang w:val="sq-AL"/>
        </w:rPr>
        <w:t>, rr.Kral Millana 48.</w:t>
      </w:r>
    </w:p>
    <w:p w:rsidR="00872E7E" w:rsidRPr="00872E7E" w:rsidRDefault="00872E7E" w:rsidP="00872E7E">
      <w:pPr>
        <w:pStyle w:val="NoSpacing"/>
        <w:jc w:val="both"/>
        <w:rPr>
          <w:rStyle w:val="jlqj4b"/>
          <w:rFonts w:ascii="Times New Roman" w:hAnsi="Times New Roman" w:cs="Times New Roman"/>
          <w:sz w:val="24"/>
          <w:szCs w:val="24"/>
          <w:lang w:val="sq-AL"/>
        </w:rPr>
      </w:pPr>
    </w:p>
    <w:p w:rsidR="008E095F" w:rsidRDefault="00872E7E" w:rsidP="00872E7E">
      <w:pPr>
        <w:spacing w:after="240"/>
        <w:rPr>
          <w:rStyle w:val="jlqj4b"/>
          <w:b/>
          <w:lang w:val="sq-AL"/>
        </w:rPr>
      </w:pPr>
      <w:r w:rsidRPr="00872E7E">
        <w:rPr>
          <w:b/>
          <w:bCs/>
          <w:sz w:val="24"/>
          <w:szCs w:val="24"/>
        </w:rPr>
        <w:t xml:space="preserve">VII </w:t>
      </w:r>
      <w:r w:rsidRPr="00872E7E">
        <w:rPr>
          <w:rStyle w:val="jlqj4b"/>
          <w:b/>
          <w:lang w:val="sq-AL"/>
        </w:rPr>
        <w:t>Periudha e provës:</w:t>
      </w:r>
    </w:p>
    <w:p w:rsidR="00872E7E" w:rsidRDefault="00872E7E" w:rsidP="00C524BA">
      <w:pPr>
        <w:spacing w:after="240"/>
        <w:ind w:firstLine="720"/>
        <w:rPr>
          <w:rStyle w:val="jlqj4b"/>
          <w:lang w:val="sq-AL"/>
        </w:rPr>
      </w:pPr>
      <w:r>
        <w:rPr>
          <w:rStyle w:val="jlqj4b"/>
          <w:lang w:val="sq-AL"/>
        </w:rPr>
        <w:t>Kandidatët që punësohen për herë të parë në organ shtetëror, në organ të krahinës autonome ose në një njësi të vetëqeverisjes lokale i nënshtrohen periudhës prove prej 6 muajsh.</w:t>
      </w:r>
      <w:r>
        <w:rPr>
          <w:rStyle w:val="viiyi"/>
          <w:lang w:val="sq-AL"/>
        </w:rPr>
        <w:t xml:space="preserve"> </w:t>
      </w:r>
      <w:r>
        <w:rPr>
          <w:rStyle w:val="jlqj4b"/>
          <w:lang w:val="sq-AL"/>
        </w:rPr>
        <w:t>Kandidatët pa kaluar provimin profesional shtetëror punësohen me kusht që ta kalojnë atë provim deri në përfundim të periudhës së provës.</w:t>
      </w:r>
    </w:p>
    <w:p w:rsidR="00C524BA" w:rsidRPr="00C524BA" w:rsidRDefault="00C524BA" w:rsidP="00872E7E">
      <w:pPr>
        <w:spacing w:after="240"/>
        <w:rPr>
          <w:b/>
          <w:bCs/>
          <w:sz w:val="24"/>
          <w:szCs w:val="24"/>
        </w:rPr>
      </w:pPr>
      <w:r w:rsidRPr="00C524BA">
        <w:rPr>
          <w:rStyle w:val="jlqj4b"/>
          <w:b/>
          <w:lang w:val="sq-AL"/>
        </w:rPr>
        <w:t xml:space="preserve">VIII </w:t>
      </w:r>
      <w:r w:rsidRPr="00C524BA">
        <w:rPr>
          <w:b/>
          <w:sz w:val="24"/>
          <w:szCs w:val="24"/>
          <w:lang w:val="sq-AL"/>
        </w:rPr>
        <w:t>Vendi, dita dhe ora kur do të z</w:t>
      </w:r>
      <w:r>
        <w:rPr>
          <w:b/>
          <w:sz w:val="24"/>
          <w:szCs w:val="24"/>
          <w:lang w:val="sq-AL"/>
        </w:rPr>
        <w:t xml:space="preserve">hvillohet procedura  zgjedhore </w:t>
      </w:r>
      <w:r w:rsidRPr="00C524BA">
        <w:rPr>
          <w:b/>
          <w:sz w:val="24"/>
          <w:szCs w:val="24"/>
          <w:lang w:val="sq-AL"/>
        </w:rPr>
        <w:t>:</w:t>
      </w:r>
    </w:p>
    <w:p w:rsidR="00C524BA" w:rsidRPr="00472116" w:rsidRDefault="00C524BA" w:rsidP="00C524BA">
      <w:pPr>
        <w:spacing w:before="120" w:after="120"/>
        <w:ind w:firstLine="720"/>
        <w:rPr>
          <w:sz w:val="24"/>
          <w:szCs w:val="24"/>
        </w:rPr>
      </w:pPr>
      <w:r w:rsidRPr="00472116">
        <w:rPr>
          <w:rStyle w:val="jlqj4b"/>
          <w:sz w:val="24"/>
          <w:szCs w:val="24"/>
          <w:lang w:val="sq-AL"/>
        </w:rPr>
        <w:t>Me kandidatët aplikimet e të cilëve janë në kohë, të lejuara, të kuptueshme dhe të plota dhe me të cilët janë bashkangjitur të gjitha dëshmitë e nevojshme dhe që plotësojnë kushtet për punë në vendet e shpallura,</w:t>
      </w:r>
      <w:r>
        <w:rPr>
          <w:rStyle w:val="jlqj4b"/>
          <w:sz w:val="24"/>
          <w:szCs w:val="24"/>
          <w:lang w:val="sq-AL"/>
        </w:rPr>
        <w:t xml:space="preserve"> </w:t>
      </w:r>
      <w:r w:rsidRPr="00CE45E8">
        <w:rPr>
          <w:sz w:val="24"/>
          <w:szCs w:val="24"/>
          <w:lang w:val="sq-AL"/>
        </w:rPr>
        <w:t>njohuritë dhe aftësitë që vlerësohen në procedurën zgjedhore, përkatësisht verifikimin e njohuritë dhe aftësitë do të bëhen përmes testimit dhe bisedës me gojë me kandidatët, pra kontrollimi i njohurive të punës me kompjuter - puna praktike në kompjuter (MS Office), do të bëhet në ambient</w:t>
      </w:r>
      <w:r>
        <w:rPr>
          <w:sz w:val="24"/>
          <w:szCs w:val="24"/>
          <w:lang w:val="sq-AL"/>
        </w:rPr>
        <w:t>et e Administratës Komunale të komunës së Medvegjës, rr. Kral</w:t>
      </w:r>
      <w:r w:rsidRPr="00CE45E8">
        <w:rPr>
          <w:sz w:val="24"/>
          <w:szCs w:val="24"/>
          <w:lang w:val="sq-AL"/>
        </w:rPr>
        <w:t>a Mi</w:t>
      </w:r>
      <w:r>
        <w:rPr>
          <w:sz w:val="24"/>
          <w:szCs w:val="24"/>
          <w:lang w:val="sq-AL"/>
        </w:rPr>
        <w:t>l</w:t>
      </w:r>
      <w:r w:rsidRPr="00CE45E8">
        <w:rPr>
          <w:sz w:val="24"/>
          <w:szCs w:val="24"/>
          <w:lang w:val="sq-AL"/>
        </w:rPr>
        <w:t>ana 48, për të cilën kandidatët do të informohen për kontaktet (numrat e telefonit dhe adresat) që ata deklarojnë në aplikimet e tyre.</w:t>
      </w:r>
    </w:p>
    <w:p w:rsidR="00242E60" w:rsidRDefault="00C524BA" w:rsidP="00C524BA">
      <w:pPr>
        <w:spacing w:after="240"/>
        <w:rPr>
          <w:b/>
          <w:bCs/>
          <w:sz w:val="24"/>
          <w:szCs w:val="24"/>
        </w:rPr>
      </w:pPr>
      <w:r>
        <w:rPr>
          <w:b/>
          <w:bCs/>
          <w:sz w:val="24"/>
          <w:szCs w:val="24"/>
        </w:rPr>
        <w:t>IX</w:t>
      </w:r>
      <w:r w:rsidR="00003702" w:rsidRPr="00472116">
        <w:rPr>
          <w:b/>
          <w:bCs/>
          <w:sz w:val="24"/>
          <w:szCs w:val="24"/>
        </w:rPr>
        <w:t xml:space="preserve"> -</w:t>
      </w:r>
      <w:r w:rsidR="00242E60" w:rsidRPr="00242E60">
        <w:rPr>
          <w:b/>
          <w:bCs/>
          <w:sz w:val="24"/>
          <w:szCs w:val="24"/>
        </w:rPr>
        <w:t xml:space="preserve"> </w:t>
      </w:r>
      <w:r w:rsidR="00242E60" w:rsidRPr="00472116">
        <w:rPr>
          <w:b/>
          <w:bCs/>
          <w:sz w:val="24"/>
          <w:szCs w:val="24"/>
        </w:rPr>
        <w:t xml:space="preserve">Adresa në të cilen dorëzohet </w:t>
      </w:r>
      <w:r w:rsidR="00242E60">
        <w:rPr>
          <w:b/>
          <w:bCs/>
          <w:sz w:val="24"/>
          <w:szCs w:val="24"/>
        </w:rPr>
        <w:t>aplikimi</w:t>
      </w:r>
      <w:r w:rsidR="00242E60" w:rsidRPr="00472116">
        <w:rPr>
          <w:b/>
          <w:bCs/>
          <w:sz w:val="24"/>
          <w:szCs w:val="24"/>
        </w:rPr>
        <w:t xml:space="preserve">: </w:t>
      </w:r>
    </w:p>
    <w:p w:rsidR="00242E60" w:rsidRPr="00F81222" w:rsidRDefault="00242E60" w:rsidP="00F81222">
      <w:pPr>
        <w:pStyle w:val="Caption"/>
        <w:ind w:firstLine="720"/>
        <w:rPr>
          <w:rFonts w:eastAsiaTheme="minorEastAsia"/>
          <w:b w:val="0"/>
          <w:sz w:val="24"/>
          <w:szCs w:val="24"/>
        </w:rPr>
      </w:pPr>
      <w:r w:rsidRPr="00472116">
        <w:rPr>
          <w:rFonts w:eastAsiaTheme="minorEastAsia"/>
          <w:b w:val="0"/>
          <w:sz w:val="24"/>
          <w:szCs w:val="24"/>
        </w:rPr>
        <w:t>Administrata komunale e komunës së Medvegjës, në Medvegjë, rr. K</w:t>
      </w:r>
      <w:r w:rsidR="00C524BA">
        <w:rPr>
          <w:rFonts w:eastAsiaTheme="minorEastAsia"/>
          <w:b w:val="0"/>
          <w:sz w:val="24"/>
          <w:szCs w:val="24"/>
        </w:rPr>
        <w:t>rala Millana 48, me shënimin: "P</w:t>
      </w:r>
      <w:r w:rsidRPr="00472116">
        <w:rPr>
          <w:rFonts w:eastAsiaTheme="minorEastAsia"/>
          <w:b w:val="0"/>
          <w:sz w:val="24"/>
          <w:szCs w:val="24"/>
        </w:rPr>
        <w:t xml:space="preserve">ër konkurs </w:t>
      </w:r>
      <w:r>
        <w:rPr>
          <w:rFonts w:eastAsiaTheme="minorEastAsia"/>
          <w:b w:val="0"/>
          <w:sz w:val="24"/>
          <w:szCs w:val="24"/>
        </w:rPr>
        <w:t>publik</w:t>
      </w:r>
      <w:r w:rsidRPr="00472116">
        <w:rPr>
          <w:rFonts w:eastAsiaTheme="minorEastAsia"/>
          <w:b w:val="0"/>
          <w:sz w:val="24"/>
          <w:szCs w:val="24"/>
        </w:rPr>
        <w:t>"</w:t>
      </w:r>
      <w:r w:rsidR="006E1BD9">
        <w:rPr>
          <w:rFonts w:eastAsiaTheme="minorEastAsia"/>
          <w:b w:val="0"/>
          <w:sz w:val="24"/>
          <w:szCs w:val="24"/>
        </w:rPr>
        <w:t xml:space="preserve"> </w:t>
      </w:r>
      <w:r w:rsidR="00C524BA">
        <w:rPr>
          <w:rFonts w:eastAsiaTheme="minorEastAsia"/>
          <w:b w:val="0"/>
          <w:sz w:val="24"/>
          <w:szCs w:val="24"/>
        </w:rPr>
        <w:t>(</w:t>
      </w:r>
      <w:r w:rsidR="006E1BD9">
        <w:rPr>
          <w:rFonts w:eastAsiaTheme="minorEastAsia"/>
          <w:b w:val="0"/>
          <w:sz w:val="24"/>
          <w:szCs w:val="24"/>
        </w:rPr>
        <w:t xml:space="preserve">me </w:t>
      </w:r>
      <w:r w:rsidR="00C524BA">
        <w:rPr>
          <w:rFonts w:eastAsiaTheme="minorEastAsia"/>
          <w:b w:val="0"/>
          <w:sz w:val="24"/>
          <w:szCs w:val="24"/>
        </w:rPr>
        <w:t>cekjen</w:t>
      </w:r>
      <w:r w:rsidR="006E1BD9">
        <w:rPr>
          <w:rFonts w:eastAsiaTheme="minorEastAsia"/>
          <w:b w:val="0"/>
          <w:sz w:val="24"/>
          <w:szCs w:val="24"/>
        </w:rPr>
        <w:t xml:space="preserve"> </w:t>
      </w:r>
      <w:r w:rsidR="00C524BA">
        <w:rPr>
          <w:rFonts w:eastAsiaTheme="minorEastAsia"/>
          <w:b w:val="0"/>
          <w:sz w:val="24"/>
          <w:szCs w:val="24"/>
        </w:rPr>
        <w:t>e</w:t>
      </w:r>
      <w:r w:rsidR="006E1BD9">
        <w:rPr>
          <w:rFonts w:eastAsiaTheme="minorEastAsia"/>
          <w:b w:val="0"/>
          <w:sz w:val="24"/>
          <w:szCs w:val="24"/>
        </w:rPr>
        <w:t xml:space="preserve"> vendit të pu</w:t>
      </w:r>
      <w:r w:rsidR="00C524BA">
        <w:rPr>
          <w:rFonts w:eastAsiaTheme="minorEastAsia"/>
          <w:b w:val="0"/>
          <w:sz w:val="24"/>
          <w:szCs w:val="24"/>
        </w:rPr>
        <w:t>nës për të cilin bëhet aplikimi).</w:t>
      </w:r>
    </w:p>
    <w:p w:rsidR="00624085" w:rsidRDefault="00003702" w:rsidP="00624085">
      <w:pPr>
        <w:spacing w:after="0"/>
        <w:rPr>
          <w:b/>
          <w:bCs/>
          <w:color w:val="000000"/>
          <w:sz w:val="24"/>
          <w:szCs w:val="24"/>
          <w:lang w:val="sq-AL" w:eastAsia="en-GB"/>
        </w:rPr>
      </w:pPr>
      <w:r w:rsidRPr="00624085">
        <w:rPr>
          <w:bCs/>
          <w:sz w:val="24"/>
          <w:szCs w:val="24"/>
        </w:rPr>
        <w:t xml:space="preserve"> </w:t>
      </w:r>
      <w:r w:rsidR="00C524BA">
        <w:rPr>
          <w:b/>
          <w:bCs/>
          <w:sz w:val="24"/>
          <w:szCs w:val="24"/>
        </w:rPr>
        <w:t>X</w:t>
      </w:r>
      <w:r w:rsidR="00624085" w:rsidRPr="00EA7C61">
        <w:rPr>
          <w:b/>
          <w:bCs/>
          <w:sz w:val="24"/>
          <w:szCs w:val="24"/>
        </w:rPr>
        <w:t xml:space="preserve"> </w:t>
      </w:r>
      <w:r w:rsidR="00624085" w:rsidRPr="00EA7C61">
        <w:rPr>
          <w:b/>
          <w:bCs/>
          <w:color w:val="000000"/>
          <w:sz w:val="24"/>
          <w:szCs w:val="24"/>
          <w:lang w:val="sq-AL" w:eastAsia="en-GB"/>
        </w:rPr>
        <w:t xml:space="preserve">Afati </w:t>
      </w:r>
      <w:r w:rsidR="00624085" w:rsidRPr="00624085">
        <w:rPr>
          <w:b/>
          <w:bCs/>
          <w:color w:val="000000"/>
          <w:sz w:val="24"/>
          <w:szCs w:val="24"/>
          <w:lang w:val="sq-AL" w:eastAsia="en-GB"/>
        </w:rPr>
        <w:t xml:space="preserve">për </w:t>
      </w:r>
      <w:r w:rsidR="00624085">
        <w:rPr>
          <w:b/>
          <w:bCs/>
          <w:color w:val="000000"/>
          <w:sz w:val="24"/>
          <w:szCs w:val="24"/>
          <w:lang w:val="sq-AL" w:eastAsia="en-GB"/>
        </w:rPr>
        <w:t xml:space="preserve">paraqitjen e </w:t>
      </w:r>
      <w:r w:rsidR="00624085" w:rsidRPr="00624085">
        <w:rPr>
          <w:b/>
          <w:bCs/>
          <w:color w:val="000000"/>
          <w:sz w:val="24"/>
          <w:szCs w:val="24"/>
          <w:lang w:val="sq-AL" w:eastAsia="en-GB"/>
        </w:rPr>
        <w:t>aplikimet:</w:t>
      </w:r>
    </w:p>
    <w:p w:rsidR="002624B1" w:rsidRDefault="00EA7C61" w:rsidP="00C524BA">
      <w:pPr>
        <w:spacing w:after="0"/>
        <w:ind w:firstLine="720"/>
        <w:rPr>
          <w:color w:val="000000"/>
          <w:sz w:val="24"/>
          <w:szCs w:val="24"/>
          <w:lang w:val="sq-AL" w:eastAsia="en-GB"/>
        </w:rPr>
      </w:pPr>
      <w:r w:rsidRPr="00EA7C61">
        <w:rPr>
          <w:color w:val="000000"/>
          <w:sz w:val="24"/>
          <w:szCs w:val="24"/>
          <w:lang w:val="sq-AL" w:eastAsia="en-GB"/>
        </w:rPr>
        <w:t xml:space="preserve">Afati i fundit për dorëzimin e aplikacioneve është 15 ditë dhe fillon të nesërmen </w:t>
      </w:r>
      <w:r w:rsidR="00C524BA">
        <w:rPr>
          <w:color w:val="000000"/>
          <w:sz w:val="24"/>
          <w:szCs w:val="24"/>
          <w:lang w:val="sq-AL" w:eastAsia="en-GB"/>
        </w:rPr>
        <w:t>nga dita e</w:t>
      </w:r>
      <w:r w:rsidRPr="00EA7C61">
        <w:rPr>
          <w:color w:val="000000"/>
          <w:sz w:val="24"/>
          <w:szCs w:val="24"/>
          <w:lang w:val="sq-AL" w:eastAsia="en-GB"/>
        </w:rPr>
        <w:t xml:space="preserve"> shpalljes së konkursit p</w:t>
      </w:r>
      <w:r>
        <w:rPr>
          <w:color w:val="000000"/>
          <w:sz w:val="24"/>
          <w:szCs w:val="24"/>
          <w:lang w:val="sq-AL" w:eastAsia="en-GB"/>
        </w:rPr>
        <w:t>ublik në faqen e internetit të k</w:t>
      </w:r>
      <w:r w:rsidRPr="00EA7C61">
        <w:rPr>
          <w:color w:val="000000"/>
          <w:sz w:val="24"/>
          <w:szCs w:val="24"/>
          <w:lang w:val="sq-AL" w:eastAsia="en-GB"/>
        </w:rPr>
        <w:t>omunës së Medvegjës si dhe sh</w:t>
      </w:r>
      <w:r>
        <w:rPr>
          <w:color w:val="000000"/>
          <w:sz w:val="24"/>
          <w:szCs w:val="24"/>
          <w:lang w:val="sq-AL" w:eastAsia="en-GB"/>
        </w:rPr>
        <w:t>palljen e konkursit publik në fletën</w:t>
      </w:r>
      <w:r w:rsidRPr="00EA7C61">
        <w:rPr>
          <w:color w:val="000000"/>
          <w:sz w:val="24"/>
          <w:szCs w:val="24"/>
          <w:lang w:val="sq-AL" w:eastAsia="en-GB"/>
        </w:rPr>
        <w:t xml:space="preserve"> </w:t>
      </w:r>
      <w:r>
        <w:rPr>
          <w:color w:val="000000"/>
          <w:sz w:val="24"/>
          <w:szCs w:val="24"/>
          <w:lang w:val="sq-AL" w:eastAsia="en-GB"/>
        </w:rPr>
        <w:t>ditore</w:t>
      </w:r>
      <w:r w:rsidRPr="00EA7C61">
        <w:rPr>
          <w:color w:val="000000"/>
          <w:sz w:val="24"/>
          <w:szCs w:val="24"/>
          <w:lang w:val="sq-AL" w:eastAsia="en-GB"/>
        </w:rPr>
        <w:t xml:space="preserve"> "Danas"</w:t>
      </w:r>
      <w:r w:rsidR="00C524BA">
        <w:rPr>
          <w:color w:val="000000"/>
          <w:sz w:val="24"/>
          <w:szCs w:val="24"/>
          <w:lang w:val="sq-AL" w:eastAsia="en-GB"/>
        </w:rPr>
        <w:t>.</w:t>
      </w:r>
    </w:p>
    <w:p w:rsidR="00C524BA" w:rsidRDefault="00C524BA" w:rsidP="00C524BA">
      <w:pPr>
        <w:tabs>
          <w:tab w:val="center" w:pos="-142"/>
          <w:tab w:val="left" w:pos="709"/>
        </w:tabs>
        <w:suppressAutoHyphens/>
        <w:spacing w:before="80" w:after="0"/>
        <w:rPr>
          <w:sz w:val="24"/>
          <w:szCs w:val="24"/>
          <w:lang w:val="sq-AL" w:eastAsia="ar-SA"/>
        </w:rPr>
      </w:pPr>
      <w:r>
        <w:rPr>
          <w:sz w:val="24"/>
          <w:szCs w:val="24"/>
          <w:lang w:val="sq-AL" w:eastAsia="ar-SA"/>
        </w:rPr>
        <w:tab/>
      </w:r>
      <w:r w:rsidRPr="00677F67">
        <w:rPr>
          <w:sz w:val="24"/>
          <w:szCs w:val="24"/>
          <w:lang w:val="sq-AL" w:eastAsia="ar-SA"/>
        </w:rPr>
        <w:t>Aplikimet e parakohshme, të papranueshme, të pakuptueshme apo të paplota që nuk shoqërohen me të gjitha dëshmit e kërkuara në origjinal apo fotokopje të vërtetuar nga komuna apo gjykata apo nga noter publik do të refuzohen.</w:t>
      </w:r>
    </w:p>
    <w:p w:rsidR="00C524BA" w:rsidRDefault="00C524BA" w:rsidP="00C524BA">
      <w:pPr>
        <w:tabs>
          <w:tab w:val="center" w:pos="-142"/>
          <w:tab w:val="left" w:pos="709"/>
        </w:tabs>
        <w:suppressAutoHyphens/>
        <w:spacing w:before="80" w:after="0"/>
        <w:rPr>
          <w:rStyle w:val="jlqj4b"/>
          <w:b/>
          <w:lang w:val="sq-AL"/>
        </w:rPr>
      </w:pPr>
      <w:r w:rsidRPr="00C524BA">
        <w:rPr>
          <w:b/>
          <w:sz w:val="24"/>
          <w:szCs w:val="24"/>
          <w:lang w:val="sq-AL" w:eastAsia="ar-SA"/>
        </w:rPr>
        <w:t>XI</w:t>
      </w:r>
      <w:r w:rsidRPr="00C524BA">
        <w:rPr>
          <w:b/>
          <w:lang w:val="sq-AL"/>
        </w:rPr>
        <w:t xml:space="preserve"> </w:t>
      </w:r>
      <w:r w:rsidRPr="00C524BA">
        <w:rPr>
          <w:rStyle w:val="jlqj4b"/>
          <w:b/>
          <w:lang w:val="sq-AL"/>
        </w:rPr>
        <w:t>Personi përgjegjës për njoftimin e konkursit:</w:t>
      </w:r>
    </w:p>
    <w:p w:rsidR="00F81222" w:rsidRDefault="00F81222" w:rsidP="00C524BA">
      <w:pPr>
        <w:tabs>
          <w:tab w:val="center" w:pos="-142"/>
          <w:tab w:val="left" w:pos="709"/>
        </w:tabs>
        <w:suppressAutoHyphens/>
        <w:spacing w:before="80" w:after="0"/>
        <w:rPr>
          <w:rStyle w:val="jlqj4b"/>
          <w:b/>
        </w:rPr>
      </w:pPr>
      <w:r>
        <w:rPr>
          <w:rStyle w:val="jlqj4b"/>
          <w:b/>
          <w:lang w:val="sq-AL"/>
        </w:rPr>
        <w:tab/>
        <w:t xml:space="preserve">Lilana Marjanoviq Kostiq, tel: 064/863-8087; e-mail: </w:t>
      </w:r>
      <w:hyperlink r:id="rId9" w:history="1">
        <w:r w:rsidRPr="001A27CE">
          <w:rPr>
            <w:rStyle w:val="Hyperlink"/>
            <w:b/>
            <w:lang w:val="sq-AL"/>
          </w:rPr>
          <w:t>ljmkostic</w:t>
        </w:r>
        <w:r w:rsidRPr="001A27CE">
          <w:rPr>
            <w:rStyle w:val="Hyperlink"/>
            <w:b/>
          </w:rPr>
          <w:t>@medvedja.org.rs</w:t>
        </w:r>
      </w:hyperlink>
      <w:r>
        <w:rPr>
          <w:rStyle w:val="jlqj4b"/>
          <w:b/>
        </w:rPr>
        <w:t xml:space="preserve"> </w:t>
      </w:r>
    </w:p>
    <w:p w:rsidR="00C524BA" w:rsidRDefault="00F81222" w:rsidP="00F81222">
      <w:pPr>
        <w:tabs>
          <w:tab w:val="center" w:pos="-142"/>
          <w:tab w:val="left" w:pos="709"/>
        </w:tabs>
        <w:suppressAutoHyphens/>
        <w:spacing w:before="80" w:after="0"/>
        <w:rPr>
          <w:b/>
          <w:sz w:val="24"/>
          <w:szCs w:val="24"/>
          <w:lang w:val="sq-AL" w:eastAsia="ar-SA"/>
        </w:rPr>
      </w:pPr>
      <w:r>
        <w:rPr>
          <w:rStyle w:val="jlqj4b"/>
          <w:b/>
        </w:rPr>
        <w:tab/>
        <w:t xml:space="preserve">Radulle Sholloviq, tel: 064/863-8354; e-mail: </w:t>
      </w:r>
      <w:hyperlink r:id="rId10" w:history="1">
        <w:r w:rsidRPr="001A27CE">
          <w:rPr>
            <w:rStyle w:val="Hyperlink"/>
            <w:b/>
          </w:rPr>
          <w:t>r.solevic@medvedja.org.rs</w:t>
        </w:r>
      </w:hyperlink>
      <w:r>
        <w:rPr>
          <w:rStyle w:val="jlqj4b"/>
          <w:b/>
        </w:rPr>
        <w:t xml:space="preserve"> </w:t>
      </w:r>
    </w:p>
    <w:p w:rsidR="00F81222" w:rsidRPr="00F81222" w:rsidRDefault="00F81222" w:rsidP="00F81222">
      <w:pPr>
        <w:tabs>
          <w:tab w:val="center" w:pos="-142"/>
          <w:tab w:val="left" w:pos="709"/>
        </w:tabs>
        <w:suppressAutoHyphens/>
        <w:spacing w:before="80" w:after="0"/>
        <w:rPr>
          <w:b/>
          <w:sz w:val="24"/>
          <w:szCs w:val="24"/>
          <w:lang w:val="sq-AL" w:eastAsia="ar-SA"/>
        </w:rPr>
      </w:pPr>
    </w:p>
    <w:p w:rsidR="00677F67" w:rsidRDefault="00F81222" w:rsidP="00677F67">
      <w:pPr>
        <w:tabs>
          <w:tab w:val="center" w:pos="-142"/>
          <w:tab w:val="left" w:pos="709"/>
        </w:tabs>
        <w:suppressAutoHyphens/>
        <w:spacing w:before="80" w:after="0"/>
        <w:rPr>
          <w:sz w:val="24"/>
          <w:szCs w:val="24"/>
          <w:lang w:val="sq-AL" w:eastAsia="ar-SA"/>
        </w:rPr>
      </w:pPr>
      <w:r w:rsidRPr="00F81222">
        <w:rPr>
          <w:b/>
          <w:sz w:val="24"/>
          <w:szCs w:val="24"/>
          <w:lang w:val="sq-AL" w:eastAsia="ar-SA"/>
        </w:rPr>
        <w:t>XII</w:t>
      </w:r>
      <w:r w:rsidR="00677F67" w:rsidRPr="00677F67">
        <w:rPr>
          <w:sz w:val="24"/>
          <w:szCs w:val="24"/>
          <w:lang w:val="sq-AL" w:eastAsia="ar-SA"/>
        </w:rPr>
        <w:tab/>
        <w:t>Konkursi publik z</w:t>
      </w:r>
      <w:r w:rsidR="00677F67">
        <w:rPr>
          <w:sz w:val="24"/>
          <w:szCs w:val="24"/>
          <w:lang w:val="sq-AL" w:eastAsia="ar-SA"/>
        </w:rPr>
        <w:t>batohet</w:t>
      </w:r>
      <w:r w:rsidR="00677F67" w:rsidRPr="00677F67">
        <w:rPr>
          <w:sz w:val="24"/>
          <w:szCs w:val="24"/>
          <w:lang w:val="sq-AL" w:eastAsia="ar-SA"/>
        </w:rPr>
        <w:t xml:space="preserve"> nga Komisioni i Konku</w:t>
      </w:r>
      <w:r w:rsidR="00677F67">
        <w:rPr>
          <w:sz w:val="24"/>
          <w:szCs w:val="24"/>
          <w:lang w:val="sq-AL" w:eastAsia="ar-SA"/>
        </w:rPr>
        <w:t>rsit</w:t>
      </w:r>
      <w:r w:rsidR="00677F67" w:rsidRPr="00677F67">
        <w:rPr>
          <w:sz w:val="24"/>
          <w:szCs w:val="24"/>
          <w:lang w:val="sq-AL" w:eastAsia="ar-SA"/>
        </w:rPr>
        <w:t xml:space="preserve"> i formuar nga kr</w:t>
      </w:r>
      <w:r w:rsidR="00677F67">
        <w:rPr>
          <w:sz w:val="24"/>
          <w:szCs w:val="24"/>
          <w:lang w:val="sq-AL" w:eastAsia="ar-SA"/>
        </w:rPr>
        <w:t>yeshefi</w:t>
      </w:r>
      <w:r w:rsidR="00677F67" w:rsidRPr="00677F67">
        <w:rPr>
          <w:sz w:val="24"/>
          <w:szCs w:val="24"/>
          <w:lang w:val="sq-AL" w:eastAsia="ar-SA"/>
        </w:rPr>
        <w:t xml:space="preserve"> i administratës komunale të komunës së Medvegjës.</w:t>
      </w:r>
    </w:p>
    <w:p w:rsidR="00677F67" w:rsidRPr="00677F67" w:rsidRDefault="00F81222" w:rsidP="00677F67">
      <w:pPr>
        <w:tabs>
          <w:tab w:val="center" w:pos="-142"/>
          <w:tab w:val="left" w:pos="709"/>
        </w:tabs>
        <w:suppressAutoHyphens/>
        <w:spacing w:before="80" w:after="0"/>
        <w:rPr>
          <w:sz w:val="24"/>
          <w:szCs w:val="24"/>
          <w:lang w:val="sq-AL" w:eastAsia="ar-SA"/>
        </w:rPr>
      </w:pPr>
      <w:r w:rsidRPr="00F81222">
        <w:rPr>
          <w:b/>
          <w:sz w:val="24"/>
          <w:szCs w:val="24"/>
          <w:lang w:val="sq-AL" w:eastAsia="ar-SA"/>
        </w:rPr>
        <w:t>XII</w:t>
      </w:r>
      <w:r w:rsidR="00596619">
        <w:rPr>
          <w:b/>
          <w:sz w:val="24"/>
          <w:szCs w:val="24"/>
          <w:lang w:val="sq-AL" w:eastAsia="ar-SA"/>
        </w:rPr>
        <w:t>I</w:t>
      </w:r>
      <w:r>
        <w:rPr>
          <w:sz w:val="24"/>
          <w:szCs w:val="24"/>
          <w:lang w:val="sq-AL" w:eastAsia="ar-SA"/>
        </w:rPr>
        <w:t xml:space="preserve"> </w:t>
      </w:r>
      <w:r w:rsidR="00677F67" w:rsidRPr="00677F67">
        <w:rPr>
          <w:sz w:val="24"/>
          <w:szCs w:val="24"/>
          <w:lang w:val="sq-AL" w:eastAsia="ar-SA"/>
        </w:rPr>
        <w:t>Ky konkurs publi</w:t>
      </w:r>
      <w:r w:rsidR="00677F67">
        <w:rPr>
          <w:sz w:val="24"/>
          <w:szCs w:val="24"/>
          <w:lang w:val="sq-AL" w:eastAsia="ar-SA"/>
        </w:rPr>
        <w:t>kohet në faqen e internetit të k</w:t>
      </w:r>
      <w:r w:rsidR="00677F67" w:rsidRPr="00677F67">
        <w:rPr>
          <w:sz w:val="24"/>
          <w:szCs w:val="24"/>
          <w:lang w:val="sq-AL" w:eastAsia="ar-SA"/>
        </w:rPr>
        <w:t xml:space="preserve">omunës së Medvegjës, në tabelën e </w:t>
      </w:r>
      <w:r w:rsidR="00677F67">
        <w:rPr>
          <w:sz w:val="24"/>
          <w:szCs w:val="24"/>
          <w:lang w:val="sq-AL" w:eastAsia="ar-SA"/>
        </w:rPr>
        <w:t>shpalljeve</w:t>
      </w:r>
      <w:r w:rsidR="00677F67" w:rsidRPr="00677F67">
        <w:rPr>
          <w:sz w:val="24"/>
          <w:szCs w:val="24"/>
          <w:lang w:val="sq-AL" w:eastAsia="ar-SA"/>
        </w:rPr>
        <w:t>, dhe në gazetat ditore që shpërndahen për të gjithë territorin e Republikës së Serbisë, "Danas", njoftim për konk</w:t>
      </w:r>
      <w:r w:rsidR="00BC4A5D">
        <w:rPr>
          <w:sz w:val="24"/>
          <w:szCs w:val="24"/>
          <w:lang w:val="sq-AL" w:eastAsia="ar-SA"/>
        </w:rPr>
        <w:t xml:space="preserve">ursin publik dhe adresën e faqës së </w:t>
      </w:r>
      <w:r w:rsidR="00677F67" w:rsidRPr="00677F67">
        <w:rPr>
          <w:sz w:val="24"/>
          <w:szCs w:val="24"/>
          <w:lang w:val="sq-AL" w:eastAsia="ar-SA"/>
        </w:rPr>
        <w:t xml:space="preserve"> internetit ku </w:t>
      </w:r>
      <w:r w:rsidR="00BC4A5D">
        <w:rPr>
          <w:sz w:val="24"/>
          <w:szCs w:val="24"/>
          <w:lang w:val="sq-AL" w:eastAsia="ar-SA"/>
        </w:rPr>
        <w:t>shpallet</w:t>
      </w:r>
      <w:r w:rsidR="00677F67" w:rsidRPr="00677F67">
        <w:rPr>
          <w:sz w:val="24"/>
          <w:szCs w:val="24"/>
          <w:lang w:val="sq-AL" w:eastAsia="ar-SA"/>
        </w:rPr>
        <w:t xml:space="preserve"> konkursi.</w:t>
      </w:r>
    </w:p>
    <w:p w:rsidR="008D23E4" w:rsidRDefault="008D23E4" w:rsidP="002624B1">
      <w:pPr>
        <w:pStyle w:val="NoSpacing"/>
        <w:rPr>
          <w:rStyle w:val="jlqj4b"/>
          <w:rFonts w:ascii="Times New Roman" w:hAnsi="Times New Roman" w:cs="Times New Roman"/>
          <w:sz w:val="24"/>
          <w:szCs w:val="24"/>
          <w:lang w:val="sq-AL"/>
        </w:rPr>
      </w:pPr>
    </w:p>
    <w:p w:rsidR="008D23E4" w:rsidRDefault="008D23E4" w:rsidP="002624B1">
      <w:pPr>
        <w:pStyle w:val="NoSpacing"/>
        <w:rPr>
          <w:rStyle w:val="jlqj4b"/>
          <w:rFonts w:ascii="Times New Roman" w:hAnsi="Times New Roman" w:cs="Times New Roman"/>
          <w:sz w:val="24"/>
          <w:szCs w:val="24"/>
          <w:lang w:val="sq-AL"/>
        </w:rPr>
      </w:pPr>
    </w:p>
    <w:p w:rsidR="008D23E4" w:rsidRPr="00472116" w:rsidRDefault="008D23E4" w:rsidP="002624B1">
      <w:pPr>
        <w:pStyle w:val="NoSpacing"/>
        <w:rPr>
          <w:rFonts w:ascii="Times New Roman" w:eastAsia="Times New Roman" w:hAnsi="Times New Roman" w:cs="Times New Roman"/>
          <w:sz w:val="24"/>
          <w:szCs w:val="24"/>
        </w:rPr>
      </w:pPr>
    </w:p>
    <w:p w:rsidR="00F81222" w:rsidRPr="00311510" w:rsidRDefault="00F81222" w:rsidP="00F81222">
      <w:pPr>
        <w:pStyle w:val="NoSpacing"/>
        <w:jc w:val="right"/>
        <w:rPr>
          <w:rFonts w:ascii="Times New Roman" w:eastAsia="Times New Roman" w:hAnsi="Times New Roman" w:cs="Times New Roman"/>
          <w:sz w:val="24"/>
          <w:szCs w:val="24"/>
        </w:rPr>
      </w:pPr>
      <w:r w:rsidRPr="00311510">
        <w:rPr>
          <w:rFonts w:ascii="Times New Roman" w:hAnsi="Times New Roman" w:cs="Times New Roman"/>
          <w:sz w:val="24"/>
          <w:szCs w:val="24"/>
        </w:rPr>
        <w:t xml:space="preserve">     Kryeshef i administrates </w:t>
      </w:r>
      <w:r>
        <w:rPr>
          <w:rFonts w:ascii="Times New Roman" w:hAnsi="Times New Roman" w:cs="Times New Roman"/>
          <w:sz w:val="24"/>
          <w:szCs w:val="24"/>
        </w:rPr>
        <w:t>k</w:t>
      </w:r>
      <w:r w:rsidRPr="00311510">
        <w:rPr>
          <w:rFonts w:ascii="Times New Roman" w:hAnsi="Times New Roman" w:cs="Times New Roman"/>
          <w:sz w:val="24"/>
          <w:szCs w:val="24"/>
        </w:rPr>
        <w:t>omunale</w:t>
      </w:r>
    </w:p>
    <w:p w:rsidR="00F81222" w:rsidRPr="00472116" w:rsidRDefault="00F81222" w:rsidP="00F81222">
      <w:pPr>
        <w:ind w:left="5040"/>
        <w:jc w:val="right"/>
        <w:rPr>
          <w:sz w:val="24"/>
          <w:szCs w:val="24"/>
        </w:rPr>
      </w:pPr>
      <w:r w:rsidRPr="00311510">
        <w:rPr>
          <w:sz w:val="24"/>
          <w:szCs w:val="24"/>
        </w:rPr>
        <w:t xml:space="preserve">         Svetllana Todoroviq, jur. </w:t>
      </w:r>
      <w:r>
        <w:rPr>
          <w:sz w:val="24"/>
          <w:szCs w:val="24"/>
        </w:rPr>
        <w:t>d</w:t>
      </w:r>
      <w:r w:rsidRPr="00311510">
        <w:rPr>
          <w:sz w:val="24"/>
          <w:szCs w:val="24"/>
        </w:rPr>
        <w:t>ip</w:t>
      </w:r>
      <w:r w:rsidRPr="00472116">
        <w:rPr>
          <w:sz w:val="24"/>
          <w:szCs w:val="24"/>
        </w:rPr>
        <w:t xml:space="preserve"> </w:t>
      </w:r>
      <w:r w:rsidRPr="00472116">
        <w:rPr>
          <w:sz w:val="24"/>
          <w:szCs w:val="24"/>
          <w:highlight w:val="yellow"/>
        </w:rPr>
        <w:br/>
      </w:r>
    </w:p>
    <w:p w:rsidR="002624B1" w:rsidRPr="00472116" w:rsidRDefault="002624B1" w:rsidP="00311510">
      <w:pPr>
        <w:ind w:left="5040"/>
        <w:jc w:val="left"/>
        <w:rPr>
          <w:sz w:val="24"/>
          <w:szCs w:val="24"/>
        </w:rPr>
      </w:pPr>
    </w:p>
    <w:sectPr w:rsidR="002624B1" w:rsidRPr="00472116" w:rsidSect="00256AFD">
      <w:footerReference w:type="default" r:id="rId11"/>
      <w:headerReference w:type="first" r:id="rId12"/>
      <w:footerReference w:type="first" r:id="rId13"/>
      <w:pgSz w:w="11907" w:h="16840" w:code="9"/>
      <w:pgMar w:top="851" w:right="1134" w:bottom="851" w:left="1134" w:header="595" w:footer="16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A3C" w:rsidRDefault="00F75A3C" w:rsidP="001B6DB1">
      <w:pPr>
        <w:pStyle w:val="TableText"/>
      </w:pPr>
      <w:r>
        <w:separator/>
      </w:r>
    </w:p>
  </w:endnote>
  <w:endnote w:type="continuationSeparator" w:id="0">
    <w:p w:rsidR="00F75A3C" w:rsidRDefault="00F75A3C" w:rsidP="001B6DB1">
      <w:pPr>
        <w:pStyle w:val="Table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7DD0" w:rsidRDefault="00ED7DD0" w:rsidP="00205DEA">
    <w:pPr>
      <w:pStyle w:val="Oznakaobrasca"/>
      <w:ind w:firstLine="0"/>
      <w:rPr>
        <w:rFonts w:ascii="Trebuchet MS" w:hAnsi="Trebuchet MS"/>
        <w:lang w:val="sr-Latn-CS"/>
      </w:rPr>
    </w:pPr>
  </w:p>
  <w:p w:rsidR="00174813" w:rsidRPr="001D67A9" w:rsidRDefault="00174813" w:rsidP="00ED7DD0">
    <w:pPr>
      <w:pStyle w:val="Oznakaobrasca"/>
      <w:ind w:firstLine="0"/>
      <w:rPr>
        <w:rFonts w:ascii="Trebuchet MS" w:hAnsi="Trebuchet MS"/>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54AAD" w:rsidRPr="001D67A9" w:rsidRDefault="00254AAD">
    <w:pPr>
      <w:pStyle w:val="Footer"/>
    </w:pPr>
    <w:r w:rsidRPr="00254AAD">
      <w:t>ОУМ-ПР-712-01.02</w:t>
    </w:r>
    <w:r w:rsidR="001D67A9">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A3C" w:rsidRDefault="00F75A3C" w:rsidP="001B6DB1">
      <w:pPr>
        <w:pStyle w:val="TableText"/>
      </w:pPr>
      <w:r>
        <w:separator/>
      </w:r>
    </w:p>
  </w:footnote>
  <w:footnote w:type="continuationSeparator" w:id="0">
    <w:p w:rsidR="00F75A3C" w:rsidRDefault="00F75A3C" w:rsidP="001B6DB1">
      <w:pPr>
        <w:pStyle w:val="TableText"/>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895" w:type="dxa"/>
      <w:jc w:val="center"/>
      <w:tblBorders>
        <w:top w:val="single" w:sz="8" w:space="0" w:color="auto"/>
        <w:left w:val="single" w:sz="8" w:space="0" w:color="auto"/>
        <w:bottom w:val="single" w:sz="4" w:space="0" w:color="auto"/>
        <w:right w:val="single" w:sz="8" w:space="0" w:color="auto"/>
        <w:insideH w:val="single" w:sz="8" w:space="0" w:color="auto"/>
        <w:insideV w:val="single" w:sz="8" w:space="0" w:color="auto"/>
      </w:tblBorders>
      <w:tblLayout w:type="fixed"/>
      <w:tblCellMar>
        <w:left w:w="28" w:type="dxa"/>
        <w:right w:w="28" w:type="dxa"/>
      </w:tblCellMar>
      <w:tblLook w:val="0000" w:firstRow="0" w:lastRow="0" w:firstColumn="0" w:lastColumn="0" w:noHBand="0" w:noVBand="0"/>
    </w:tblPr>
    <w:tblGrid>
      <w:gridCol w:w="2963"/>
      <w:gridCol w:w="5089"/>
      <w:gridCol w:w="1843"/>
    </w:tblGrid>
    <w:tr w:rsidR="0014752E" w:rsidRPr="00C95DC9" w:rsidTr="00A507A8">
      <w:trPr>
        <w:cantSplit/>
        <w:trHeight w:hRule="exact" w:val="1441"/>
        <w:jc w:val="center"/>
      </w:trPr>
      <w:tc>
        <w:tcPr>
          <w:tcW w:w="2963" w:type="dxa"/>
          <w:vAlign w:val="center"/>
        </w:tcPr>
        <w:p w:rsidR="0014752E" w:rsidRPr="004C7E56" w:rsidRDefault="0014752E" w:rsidP="0014752E">
          <w:pPr>
            <w:pStyle w:val="TableText"/>
            <w:spacing w:before="0" w:after="0"/>
            <w:rPr>
              <w:rFonts w:ascii="Trebuchet MS" w:hAnsi="Trebuchet MS"/>
              <w:sz w:val="20"/>
            </w:rPr>
          </w:pPr>
          <w:r>
            <w:rPr>
              <w:noProof/>
              <w:lang w:val="en-GB" w:eastAsia="en-GB"/>
            </w:rPr>
            <w:drawing>
              <wp:inline distT="0" distB="0" distL="0" distR="0">
                <wp:extent cx="762000" cy="782381"/>
                <wp:effectExtent l="0" t="0" r="0" b="0"/>
                <wp:docPr id="3" name="Picture 3" descr="C:\Users\AQP\AppData\Local\Microsoft\Windows\INetCache\Content.Word\G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QP\AppData\Local\Microsoft\Windows\INetCache\Content.Word\GR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9305" cy="789882"/>
                        </a:xfrm>
                        <a:prstGeom prst="rect">
                          <a:avLst/>
                        </a:prstGeom>
                        <a:noFill/>
                        <a:ln>
                          <a:noFill/>
                        </a:ln>
                      </pic:spPr>
                    </pic:pic>
                  </a:graphicData>
                </a:graphic>
              </wp:inline>
            </w:drawing>
          </w:r>
        </w:p>
      </w:tc>
      <w:tc>
        <w:tcPr>
          <w:tcW w:w="5089" w:type="dxa"/>
          <w:vAlign w:val="center"/>
        </w:tcPr>
        <w:p w:rsidR="0014752E" w:rsidRPr="00C95DC9" w:rsidRDefault="00FD3E73" w:rsidP="00615E48">
          <w:pPr>
            <w:pStyle w:val="Naslov"/>
            <w:rPr>
              <w:sz w:val="24"/>
              <w:szCs w:val="24"/>
            </w:rPr>
          </w:pPr>
          <w:r>
            <w:rPr>
              <w:sz w:val="24"/>
              <w:szCs w:val="24"/>
            </w:rPr>
            <w:t xml:space="preserve">KONKURSI </w:t>
          </w:r>
          <w:r w:rsidR="00615E48">
            <w:rPr>
              <w:sz w:val="24"/>
              <w:szCs w:val="24"/>
            </w:rPr>
            <w:t>PUBLIK</w:t>
          </w:r>
          <w:r>
            <w:rPr>
              <w:sz w:val="24"/>
              <w:szCs w:val="24"/>
            </w:rPr>
            <w:t xml:space="preserve"> PËR PLOTËSIMIN E VENDEVE TË PUNËS EKZEKUTIVE </w:t>
          </w:r>
        </w:p>
      </w:tc>
      <w:tc>
        <w:tcPr>
          <w:tcW w:w="1843" w:type="dxa"/>
          <w:vAlign w:val="center"/>
        </w:tcPr>
        <w:p w:rsidR="0014752E" w:rsidRPr="006C3F27" w:rsidRDefault="0014752E" w:rsidP="006C3F27">
          <w:pPr>
            <w:rPr>
              <w:sz w:val="24"/>
              <w:szCs w:val="24"/>
            </w:rPr>
          </w:pPr>
        </w:p>
        <w:p w:rsidR="0014752E" w:rsidRPr="00C95DC9" w:rsidRDefault="0014752E" w:rsidP="0014752E">
          <w:pPr>
            <w:jc w:val="center"/>
            <w:rPr>
              <w:sz w:val="24"/>
              <w:szCs w:val="24"/>
            </w:rPr>
          </w:pPr>
        </w:p>
      </w:tc>
    </w:tr>
  </w:tbl>
  <w:p w:rsidR="0014752E" w:rsidRDefault="0014752E" w:rsidP="001475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5B094F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B04CC"/>
    <w:multiLevelType w:val="hybridMultilevel"/>
    <w:tmpl w:val="D6DC78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EB2097"/>
    <w:multiLevelType w:val="hybridMultilevel"/>
    <w:tmpl w:val="1BE2200C"/>
    <w:lvl w:ilvl="0" w:tplc="74A2E426">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39F42BC"/>
    <w:multiLevelType w:val="hybridMultilevel"/>
    <w:tmpl w:val="C6D0B43E"/>
    <w:lvl w:ilvl="0" w:tplc="241A000F">
      <w:start w:val="1"/>
      <w:numFmt w:val="decimal"/>
      <w:lvlText w:val="%1."/>
      <w:lvlJc w:val="left"/>
      <w:pPr>
        <w:ind w:left="360" w:hanging="360"/>
      </w:pPr>
    </w:lvl>
    <w:lvl w:ilvl="1" w:tplc="241A0019">
      <w:start w:val="1"/>
      <w:numFmt w:val="lowerLetter"/>
      <w:lvlText w:val="%2."/>
      <w:lvlJc w:val="left"/>
      <w:pPr>
        <w:ind w:left="1080" w:hanging="360"/>
      </w:p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abstractNum w:abstractNumId="4">
    <w:nsid w:val="29792EB6"/>
    <w:multiLevelType w:val="singleLevel"/>
    <w:tmpl w:val="A9D25B22"/>
    <w:lvl w:ilvl="0">
      <w:start w:val="1"/>
      <w:numFmt w:val="bullet"/>
      <w:lvlText w:val="»"/>
      <w:lvlJc w:val="left"/>
      <w:pPr>
        <w:tabs>
          <w:tab w:val="num" w:pos="360"/>
        </w:tabs>
        <w:ind w:left="360" w:hanging="360"/>
      </w:pPr>
      <w:rPr>
        <w:rFonts w:ascii="Times New Roman" w:hAnsi="Times New Roman" w:hint="default"/>
      </w:rPr>
    </w:lvl>
  </w:abstractNum>
  <w:abstractNum w:abstractNumId="5">
    <w:nsid w:val="45B45FD1"/>
    <w:multiLevelType w:val="hybridMultilevel"/>
    <w:tmpl w:val="4D2E5D0C"/>
    <w:lvl w:ilvl="0" w:tplc="33F82CC2">
      <w:start w:val="1"/>
      <w:numFmt w:val="upperRoman"/>
      <w:lvlText w:val="%1."/>
      <w:lvlJc w:val="right"/>
      <w:pPr>
        <w:ind w:left="1440" w:hanging="360"/>
      </w:pPr>
      <w:rPr>
        <w:b/>
      </w:rPr>
    </w:lvl>
    <w:lvl w:ilvl="1" w:tplc="241A0019" w:tentative="1">
      <w:start w:val="1"/>
      <w:numFmt w:val="lowerLetter"/>
      <w:lvlText w:val="%2."/>
      <w:lvlJc w:val="left"/>
      <w:pPr>
        <w:ind w:left="2160" w:hanging="360"/>
      </w:pPr>
    </w:lvl>
    <w:lvl w:ilvl="2" w:tplc="241A001B" w:tentative="1">
      <w:start w:val="1"/>
      <w:numFmt w:val="lowerRoman"/>
      <w:lvlText w:val="%3."/>
      <w:lvlJc w:val="right"/>
      <w:pPr>
        <w:ind w:left="2880" w:hanging="180"/>
      </w:pPr>
    </w:lvl>
    <w:lvl w:ilvl="3" w:tplc="241A000F" w:tentative="1">
      <w:start w:val="1"/>
      <w:numFmt w:val="decimal"/>
      <w:lvlText w:val="%4."/>
      <w:lvlJc w:val="left"/>
      <w:pPr>
        <w:ind w:left="3600" w:hanging="360"/>
      </w:pPr>
    </w:lvl>
    <w:lvl w:ilvl="4" w:tplc="241A0019" w:tentative="1">
      <w:start w:val="1"/>
      <w:numFmt w:val="lowerLetter"/>
      <w:lvlText w:val="%5."/>
      <w:lvlJc w:val="left"/>
      <w:pPr>
        <w:ind w:left="4320" w:hanging="360"/>
      </w:pPr>
    </w:lvl>
    <w:lvl w:ilvl="5" w:tplc="241A001B" w:tentative="1">
      <w:start w:val="1"/>
      <w:numFmt w:val="lowerRoman"/>
      <w:lvlText w:val="%6."/>
      <w:lvlJc w:val="right"/>
      <w:pPr>
        <w:ind w:left="5040" w:hanging="180"/>
      </w:pPr>
    </w:lvl>
    <w:lvl w:ilvl="6" w:tplc="241A000F" w:tentative="1">
      <w:start w:val="1"/>
      <w:numFmt w:val="decimal"/>
      <w:lvlText w:val="%7."/>
      <w:lvlJc w:val="left"/>
      <w:pPr>
        <w:ind w:left="5760" w:hanging="360"/>
      </w:pPr>
    </w:lvl>
    <w:lvl w:ilvl="7" w:tplc="241A0019" w:tentative="1">
      <w:start w:val="1"/>
      <w:numFmt w:val="lowerLetter"/>
      <w:lvlText w:val="%8."/>
      <w:lvlJc w:val="left"/>
      <w:pPr>
        <w:ind w:left="6480" w:hanging="360"/>
      </w:pPr>
    </w:lvl>
    <w:lvl w:ilvl="8" w:tplc="241A001B" w:tentative="1">
      <w:start w:val="1"/>
      <w:numFmt w:val="lowerRoman"/>
      <w:lvlText w:val="%9."/>
      <w:lvlJc w:val="right"/>
      <w:pPr>
        <w:ind w:left="7200" w:hanging="180"/>
      </w:pPr>
    </w:lvl>
  </w:abstractNum>
  <w:abstractNum w:abstractNumId="6">
    <w:nsid w:val="4AC81885"/>
    <w:multiLevelType w:val="hybridMultilevel"/>
    <w:tmpl w:val="1E6C650A"/>
    <w:lvl w:ilvl="0" w:tplc="9CB41E8E">
      <w:start w:val="1"/>
      <w:numFmt w:val="decimal"/>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5794A60"/>
    <w:multiLevelType w:val="hybridMultilevel"/>
    <w:tmpl w:val="553403A8"/>
    <w:lvl w:ilvl="0" w:tplc="A028C3DC">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BD3E34"/>
    <w:multiLevelType w:val="singleLevel"/>
    <w:tmpl w:val="8B2EFAFE"/>
    <w:lvl w:ilvl="0">
      <w:start w:val="1"/>
      <w:numFmt w:val="bullet"/>
      <w:pStyle w:val="Nabrajanja"/>
      <w:lvlText w:val=""/>
      <w:lvlJc w:val="left"/>
      <w:pPr>
        <w:tabs>
          <w:tab w:val="num" w:pos="360"/>
        </w:tabs>
        <w:ind w:left="360" w:hanging="360"/>
      </w:pPr>
      <w:rPr>
        <w:rFonts w:ascii="Symbol" w:hAnsi="Symbol" w:hint="default"/>
        <w:sz w:val="24"/>
      </w:rPr>
    </w:lvl>
  </w:abstractNum>
  <w:abstractNum w:abstractNumId="9">
    <w:nsid w:val="6BFB52F6"/>
    <w:multiLevelType w:val="hybridMultilevel"/>
    <w:tmpl w:val="B3EC0698"/>
    <w:lvl w:ilvl="0" w:tplc="C4184808">
      <w:start w:val="1"/>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02C1BDF"/>
    <w:multiLevelType w:val="hybridMultilevel"/>
    <w:tmpl w:val="5964C2AE"/>
    <w:lvl w:ilvl="0" w:tplc="241A0013">
      <w:start w:val="1"/>
      <w:numFmt w:val="upperRoman"/>
      <w:lvlText w:val="%1."/>
      <w:lvlJc w:val="right"/>
      <w:pPr>
        <w:ind w:left="360" w:hanging="360"/>
      </w:pPr>
    </w:lvl>
    <w:lvl w:ilvl="1" w:tplc="30F0AC80">
      <w:start w:val="1"/>
      <w:numFmt w:val="decimal"/>
      <w:lvlText w:val="%2."/>
      <w:lvlJc w:val="left"/>
      <w:pPr>
        <w:ind w:left="1080" w:hanging="360"/>
      </w:pPr>
      <w:rPr>
        <w:rFonts w:hint="default"/>
      </w:rPr>
    </w:lvl>
    <w:lvl w:ilvl="2" w:tplc="241A001B" w:tentative="1">
      <w:start w:val="1"/>
      <w:numFmt w:val="lowerRoman"/>
      <w:lvlText w:val="%3."/>
      <w:lvlJc w:val="right"/>
      <w:pPr>
        <w:ind w:left="1800" w:hanging="180"/>
      </w:pPr>
    </w:lvl>
    <w:lvl w:ilvl="3" w:tplc="241A000F" w:tentative="1">
      <w:start w:val="1"/>
      <w:numFmt w:val="decimal"/>
      <w:lvlText w:val="%4."/>
      <w:lvlJc w:val="left"/>
      <w:pPr>
        <w:ind w:left="2520" w:hanging="360"/>
      </w:pPr>
    </w:lvl>
    <w:lvl w:ilvl="4" w:tplc="241A0019" w:tentative="1">
      <w:start w:val="1"/>
      <w:numFmt w:val="lowerLetter"/>
      <w:lvlText w:val="%5."/>
      <w:lvlJc w:val="left"/>
      <w:pPr>
        <w:ind w:left="3240" w:hanging="360"/>
      </w:pPr>
    </w:lvl>
    <w:lvl w:ilvl="5" w:tplc="241A001B" w:tentative="1">
      <w:start w:val="1"/>
      <w:numFmt w:val="lowerRoman"/>
      <w:lvlText w:val="%6."/>
      <w:lvlJc w:val="right"/>
      <w:pPr>
        <w:ind w:left="3960" w:hanging="180"/>
      </w:pPr>
    </w:lvl>
    <w:lvl w:ilvl="6" w:tplc="241A000F" w:tentative="1">
      <w:start w:val="1"/>
      <w:numFmt w:val="decimal"/>
      <w:lvlText w:val="%7."/>
      <w:lvlJc w:val="left"/>
      <w:pPr>
        <w:ind w:left="4680" w:hanging="360"/>
      </w:pPr>
    </w:lvl>
    <w:lvl w:ilvl="7" w:tplc="241A0019" w:tentative="1">
      <w:start w:val="1"/>
      <w:numFmt w:val="lowerLetter"/>
      <w:lvlText w:val="%8."/>
      <w:lvlJc w:val="left"/>
      <w:pPr>
        <w:ind w:left="5400" w:hanging="360"/>
      </w:pPr>
    </w:lvl>
    <w:lvl w:ilvl="8" w:tplc="241A001B" w:tentative="1">
      <w:start w:val="1"/>
      <w:numFmt w:val="lowerRoman"/>
      <w:lvlText w:val="%9."/>
      <w:lvlJc w:val="right"/>
      <w:pPr>
        <w:ind w:left="6120" w:hanging="180"/>
      </w:pPr>
    </w:lvl>
  </w:abstractNum>
  <w:num w:numId="1">
    <w:abstractNumId w:val="8"/>
  </w:num>
  <w:num w:numId="2">
    <w:abstractNumId w:val="4"/>
  </w:num>
  <w:num w:numId="3">
    <w:abstractNumId w:val="0"/>
  </w:num>
  <w:num w:numId="4">
    <w:abstractNumId w:val="10"/>
  </w:num>
  <w:num w:numId="5">
    <w:abstractNumId w:val="3"/>
  </w:num>
  <w:num w:numId="6">
    <w:abstractNumId w:val="6"/>
  </w:num>
  <w:num w:numId="7">
    <w:abstractNumId w:val="2"/>
  </w:num>
  <w:num w:numId="8">
    <w:abstractNumId w:val="7"/>
  </w:num>
  <w:num w:numId="9">
    <w:abstractNumId w:val="1"/>
  </w:num>
  <w:num w:numId="10">
    <w:abstractNumId w:val="9"/>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activeWritingStyle w:appName="MSWord" w:lang="en-US" w:vendorID="8" w:dllVersion="513"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05DEA"/>
    <w:rsid w:val="00002F71"/>
    <w:rsid w:val="00003702"/>
    <w:rsid w:val="00016D45"/>
    <w:rsid w:val="00051962"/>
    <w:rsid w:val="00054469"/>
    <w:rsid w:val="0005639B"/>
    <w:rsid w:val="000601AE"/>
    <w:rsid w:val="000615C3"/>
    <w:rsid w:val="0007584C"/>
    <w:rsid w:val="00077309"/>
    <w:rsid w:val="0008350C"/>
    <w:rsid w:val="00084950"/>
    <w:rsid w:val="000964A0"/>
    <w:rsid w:val="000A2692"/>
    <w:rsid w:val="000B6F06"/>
    <w:rsid w:val="000C3776"/>
    <w:rsid w:val="00102FF2"/>
    <w:rsid w:val="00116E6C"/>
    <w:rsid w:val="00123AA1"/>
    <w:rsid w:val="00126360"/>
    <w:rsid w:val="0014752E"/>
    <w:rsid w:val="001744AB"/>
    <w:rsid w:val="00174813"/>
    <w:rsid w:val="001B6DB1"/>
    <w:rsid w:val="001C2851"/>
    <w:rsid w:val="001C5E15"/>
    <w:rsid w:val="001D67A9"/>
    <w:rsid w:val="001E6A5E"/>
    <w:rsid w:val="00201DBF"/>
    <w:rsid w:val="0020500C"/>
    <w:rsid w:val="00205DEA"/>
    <w:rsid w:val="00230F93"/>
    <w:rsid w:val="00242E60"/>
    <w:rsid w:val="00252B41"/>
    <w:rsid w:val="00254AAD"/>
    <w:rsid w:val="00256AFD"/>
    <w:rsid w:val="002624B1"/>
    <w:rsid w:val="00264134"/>
    <w:rsid w:val="00272CAF"/>
    <w:rsid w:val="00273319"/>
    <w:rsid w:val="00292472"/>
    <w:rsid w:val="002B1B85"/>
    <w:rsid w:val="002C33D3"/>
    <w:rsid w:val="002C567D"/>
    <w:rsid w:val="002D4485"/>
    <w:rsid w:val="002D7F2A"/>
    <w:rsid w:val="002E2618"/>
    <w:rsid w:val="003026BB"/>
    <w:rsid w:val="00305543"/>
    <w:rsid w:val="00311510"/>
    <w:rsid w:val="0031166E"/>
    <w:rsid w:val="00322B9F"/>
    <w:rsid w:val="003262B8"/>
    <w:rsid w:val="003325EC"/>
    <w:rsid w:val="00341469"/>
    <w:rsid w:val="00343DB0"/>
    <w:rsid w:val="00352BA6"/>
    <w:rsid w:val="00354BBB"/>
    <w:rsid w:val="00362A19"/>
    <w:rsid w:val="00364A50"/>
    <w:rsid w:val="00364E9A"/>
    <w:rsid w:val="00380BE9"/>
    <w:rsid w:val="003938AA"/>
    <w:rsid w:val="003A570A"/>
    <w:rsid w:val="003C045D"/>
    <w:rsid w:val="003C10E5"/>
    <w:rsid w:val="003C7A97"/>
    <w:rsid w:val="003E2ECE"/>
    <w:rsid w:val="003E6985"/>
    <w:rsid w:val="004121C3"/>
    <w:rsid w:val="00417871"/>
    <w:rsid w:val="004310EC"/>
    <w:rsid w:val="00435B45"/>
    <w:rsid w:val="00437A72"/>
    <w:rsid w:val="00445ABB"/>
    <w:rsid w:val="004515D1"/>
    <w:rsid w:val="00472116"/>
    <w:rsid w:val="004A5A24"/>
    <w:rsid w:val="004C7E56"/>
    <w:rsid w:val="00503CCC"/>
    <w:rsid w:val="00515957"/>
    <w:rsid w:val="005272B9"/>
    <w:rsid w:val="0053451B"/>
    <w:rsid w:val="005440DC"/>
    <w:rsid w:val="00552C3E"/>
    <w:rsid w:val="005937F5"/>
    <w:rsid w:val="00596619"/>
    <w:rsid w:val="005C552B"/>
    <w:rsid w:val="005E5E98"/>
    <w:rsid w:val="005E6E94"/>
    <w:rsid w:val="005F6F63"/>
    <w:rsid w:val="005F7EA2"/>
    <w:rsid w:val="00615E48"/>
    <w:rsid w:val="00620607"/>
    <w:rsid w:val="006233E0"/>
    <w:rsid w:val="00624085"/>
    <w:rsid w:val="00634F6C"/>
    <w:rsid w:val="00660B34"/>
    <w:rsid w:val="0066323E"/>
    <w:rsid w:val="00673ED8"/>
    <w:rsid w:val="00677A87"/>
    <w:rsid w:val="00677F67"/>
    <w:rsid w:val="00690C3D"/>
    <w:rsid w:val="006913CF"/>
    <w:rsid w:val="006C3F27"/>
    <w:rsid w:val="006E1BD9"/>
    <w:rsid w:val="006E4059"/>
    <w:rsid w:val="006E55B0"/>
    <w:rsid w:val="006F1C9A"/>
    <w:rsid w:val="006F7CC2"/>
    <w:rsid w:val="00700C3C"/>
    <w:rsid w:val="00711A96"/>
    <w:rsid w:val="00720EB4"/>
    <w:rsid w:val="00721544"/>
    <w:rsid w:val="007462EC"/>
    <w:rsid w:val="00771B6D"/>
    <w:rsid w:val="00793D92"/>
    <w:rsid w:val="00797B24"/>
    <w:rsid w:val="00797DFC"/>
    <w:rsid w:val="007B4EDF"/>
    <w:rsid w:val="007C16D8"/>
    <w:rsid w:val="007D155F"/>
    <w:rsid w:val="007E2C30"/>
    <w:rsid w:val="007F2B6E"/>
    <w:rsid w:val="008448FD"/>
    <w:rsid w:val="00867E6D"/>
    <w:rsid w:val="00872E7E"/>
    <w:rsid w:val="00874FD0"/>
    <w:rsid w:val="00891E67"/>
    <w:rsid w:val="008A4C5F"/>
    <w:rsid w:val="008C5A4A"/>
    <w:rsid w:val="008C73C2"/>
    <w:rsid w:val="008D23E4"/>
    <w:rsid w:val="008D6E9D"/>
    <w:rsid w:val="008E095F"/>
    <w:rsid w:val="008E500D"/>
    <w:rsid w:val="008E7D0B"/>
    <w:rsid w:val="008F6728"/>
    <w:rsid w:val="00933B81"/>
    <w:rsid w:val="009342BB"/>
    <w:rsid w:val="009435AC"/>
    <w:rsid w:val="00960966"/>
    <w:rsid w:val="00964D95"/>
    <w:rsid w:val="009A6AEB"/>
    <w:rsid w:val="009B3F0C"/>
    <w:rsid w:val="009B5D48"/>
    <w:rsid w:val="009B6379"/>
    <w:rsid w:val="009D3055"/>
    <w:rsid w:val="009E1534"/>
    <w:rsid w:val="009F0122"/>
    <w:rsid w:val="009F30E4"/>
    <w:rsid w:val="00A03B9A"/>
    <w:rsid w:val="00A07129"/>
    <w:rsid w:val="00A1658E"/>
    <w:rsid w:val="00A2073C"/>
    <w:rsid w:val="00A45235"/>
    <w:rsid w:val="00A507A8"/>
    <w:rsid w:val="00A53D71"/>
    <w:rsid w:val="00A647A5"/>
    <w:rsid w:val="00A70CE3"/>
    <w:rsid w:val="00A77F15"/>
    <w:rsid w:val="00A858C7"/>
    <w:rsid w:val="00A920CA"/>
    <w:rsid w:val="00AA0D93"/>
    <w:rsid w:val="00AC6FE2"/>
    <w:rsid w:val="00AD5345"/>
    <w:rsid w:val="00AD555F"/>
    <w:rsid w:val="00AF29F6"/>
    <w:rsid w:val="00AF385F"/>
    <w:rsid w:val="00AF3B20"/>
    <w:rsid w:val="00B0666F"/>
    <w:rsid w:val="00B17B2E"/>
    <w:rsid w:val="00B2136A"/>
    <w:rsid w:val="00B30621"/>
    <w:rsid w:val="00B3107F"/>
    <w:rsid w:val="00B36569"/>
    <w:rsid w:val="00B648CC"/>
    <w:rsid w:val="00B7000C"/>
    <w:rsid w:val="00B72D08"/>
    <w:rsid w:val="00B82001"/>
    <w:rsid w:val="00B87F38"/>
    <w:rsid w:val="00B9144B"/>
    <w:rsid w:val="00BA13A3"/>
    <w:rsid w:val="00BC4A5D"/>
    <w:rsid w:val="00BD167D"/>
    <w:rsid w:val="00C167B4"/>
    <w:rsid w:val="00C41E48"/>
    <w:rsid w:val="00C524BA"/>
    <w:rsid w:val="00C52786"/>
    <w:rsid w:val="00C55294"/>
    <w:rsid w:val="00C71E60"/>
    <w:rsid w:val="00C74EC9"/>
    <w:rsid w:val="00C77011"/>
    <w:rsid w:val="00C85E32"/>
    <w:rsid w:val="00C95337"/>
    <w:rsid w:val="00C95DC9"/>
    <w:rsid w:val="00CA06E4"/>
    <w:rsid w:val="00CA6638"/>
    <w:rsid w:val="00CB2325"/>
    <w:rsid w:val="00CC6EC0"/>
    <w:rsid w:val="00CE45E8"/>
    <w:rsid w:val="00CF67E3"/>
    <w:rsid w:val="00D14A9D"/>
    <w:rsid w:val="00D17D7E"/>
    <w:rsid w:val="00D25936"/>
    <w:rsid w:val="00D26C3D"/>
    <w:rsid w:val="00D44FFF"/>
    <w:rsid w:val="00D51608"/>
    <w:rsid w:val="00D7275B"/>
    <w:rsid w:val="00D95D6E"/>
    <w:rsid w:val="00D97377"/>
    <w:rsid w:val="00DB416B"/>
    <w:rsid w:val="00DB67E3"/>
    <w:rsid w:val="00DB6D99"/>
    <w:rsid w:val="00DC143A"/>
    <w:rsid w:val="00DC6452"/>
    <w:rsid w:val="00E004CB"/>
    <w:rsid w:val="00E068B1"/>
    <w:rsid w:val="00E06949"/>
    <w:rsid w:val="00E41673"/>
    <w:rsid w:val="00E74728"/>
    <w:rsid w:val="00E90923"/>
    <w:rsid w:val="00E90FD9"/>
    <w:rsid w:val="00E915CE"/>
    <w:rsid w:val="00EA63DE"/>
    <w:rsid w:val="00EA7C61"/>
    <w:rsid w:val="00EB30EF"/>
    <w:rsid w:val="00EC79B0"/>
    <w:rsid w:val="00ED7DD0"/>
    <w:rsid w:val="00EE629A"/>
    <w:rsid w:val="00EF634B"/>
    <w:rsid w:val="00F00863"/>
    <w:rsid w:val="00F03762"/>
    <w:rsid w:val="00F23EE2"/>
    <w:rsid w:val="00F30A3F"/>
    <w:rsid w:val="00F3108D"/>
    <w:rsid w:val="00F32B5B"/>
    <w:rsid w:val="00F43E01"/>
    <w:rsid w:val="00F43F46"/>
    <w:rsid w:val="00F50D6C"/>
    <w:rsid w:val="00F50EA6"/>
    <w:rsid w:val="00F63C09"/>
    <w:rsid w:val="00F65CFE"/>
    <w:rsid w:val="00F75A3C"/>
    <w:rsid w:val="00F77458"/>
    <w:rsid w:val="00F81222"/>
    <w:rsid w:val="00FD3E73"/>
    <w:rsid w:val="00FD5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0EC"/>
    <w:pPr>
      <w:spacing w:before="60" w:after="6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 w:type="character" w:customStyle="1" w:styleId="jlqj4b">
    <w:name w:val="jlqj4b"/>
    <w:basedOn w:val="DefaultParagraphFont"/>
    <w:rsid w:val="002624B1"/>
  </w:style>
  <w:style w:type="character" w:customStyle="1" w:styleId="viiyi">
    <w:name w:val="viiyi"/>
    <w:basedOn w:val="DefaultParagraphFont"/>
    <w:rsid w:val="002624B1"/>
  </w:style>
  <w:style w:type="character" w:styleId="Hyperlink">
    <w:name w:val="Hyperlink"/>
    <w:basedOn w:val="DefaultParagraphFont"/>
    <w:uiPriority w:val="99"/>
    <w:unhideWhenUsed/>
    <w:rsid w:val="006E1B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634B"/>
    <w:pPr>
      <w:spacing w:before="60" w:after="60"/>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brajanja0">
    <w:name w:val="#Nabrajanja"/>
    <w:basedOn w:val="Normal"/>
    <w:rsid w:val="00EF634B"/>
    <w:pPr>
      <w:tabs>
        <w:tab w:val="left" w:pos="-425"/>
        <w:tab w:val="left" w:pos="1191"/>
      </w:tabs>
      <w:ind w:left="510"/>
    </w:pPr>
  </w:style>
  <w:style w:type="paragraph" w:customStyle="1" w:styleId="Nabrajanja">
    <w:name w:val="# • Nabrajanja"/>
    <w:basedOn w:val="Nabrajanja0"/>
    <w:rsid w:val="00EF634B"/>
    <w:pPr>
      <w:numPr>
        <w:numId w:val="1"/>
      </w:numPr>
      <w:tabs>
        <w:tab w:val="clear" w:pos="360"/>
        <w:tab w:val="clear" w:pos="1191"/>
        <w:tab w:val="left" w:pos="709"/>
        <w:tab w:val="num" w:pos="9072"/>
      </w:tabs>
      <w:ind w:left="709" w:hanging="191"/>
    </w:pPr>
    <w:rPr>
      <w:lang w:val="sr-Cyrl-CS"/>
    </w:rPr>
  </w:style>
  <w:style w:type="paragraph" w:customStyle="1" w:styleId="Naslov">
    <w:name w:val="#Naslov"/>
    <w:rsid w:val="00EF634B"/>
    <w:pPr>
      <w:jc w:val="center"/>
    </w:pPr>
    <w:rPr>
      <w:b/>
      <w:noProof/>
      <w:sz w:val="32"/>
    </w:rPr>
  </w:style>
  <w:style w:type="paragraph" w:customStyle="1" w:styleId="NaslovTabele">
    <w:name w:val="#NaslovTabele"/>
    <w:basedOn w:val="Normal"/>
    <w:rsid w:val="00EF634B"/>
    <w:pPr>
      <w:spacing w:before="240"/>
    </w:pPr>
    <w:rPr>
      <w:b/>
      <w:sz w:val="24"/>
    </w:rPr>
  </w:style>
  <w:style w:type="paragraph" w:customStyle="1" w:styleId="Oznaka">
    <w:name w:val="#Oznaka"/>
    <w:basedOn w:val="Normal"/>
    <w:rsid w:val="00EF634B"/>
    <w:pPr>
      <w:spacing w:before="20" w:after="20"/>
      <w:ind w:left="113"/>
      <w:jc w:val="left"/>
    </w:pPr>
    <w:rPr>
      <w:b/>
      <w:sz w:val="24"/>
    </w:rPr>
  </w:style>
  <w:style w:type="paragraph" w:customStyle="1" w:styleId="Oznakaobrasca">
    <w:name w:val="#Oznaka obrasca"/>
    <w:basedOn w:val="NaslovTabele"/>
    <w:rsid w:val="00EF634B"/>
    <w:pPr>
      <w:tabs>
        <w:tab w:val="right" w:pos="9923"/>
      </w:tabs>
      <w:spacing w:before="0" w:after="0"/>
      <w:ind w:firstLine="56"/>
    </w:pPr>
    <w:rPr>
      <w:b w:val="0"/>
      <w:sz w:val="22"/>
      <w:lang w:val="sr-Cyrl-CS"/>
    </w:rPr>
  </w:style>
  <w:style w:type="paragraph" w:customStyle="1" w:styleId="PodNaslov1">
    <w:name w:val="#PodNaslov_1"/>
    <w:basedOn w:val="Normal"/>
    <w:next w:val="Normal"/>
    <w:rsid w:val="00EF634B"/>
    <w:pPr>
      <w:spacing w:before="200" w:after="80"/>
    </w:pPr>
    <w:rPr>
      <w:b/>
      <w:sz w:val="26"/>
    </w:rPr>
  </w:style>
  <w:style w:type="paragraph" w:customStyle="1" w:styleId="PodNaslov2">
    <w:name w:val="#PodNaslov_2"/>
    <w:basedOn w:val="Normal"/>
    <w:next w:val="Normal"/>
    <w:rsid w:val="00EF634B"/>
    <w:pPr>
      <w:spacing w:before="160"/>
    </w:pPr>
    <w:rPr>
      <w:b/>
      <w:sz w:val="24"/>
    </w:rPr>
  </w:style>
  <w:style w:type="paragraph" w:customStyle="1" w:styleId="PosleNabrajanja">
    <w:name w:val="#PosleNabrajanja"/>
    <w:basedOn w:val="Normal"/>
    <w:next w:val="Normal"/>
    <w:rsid w:val="00EF634B"/>
    <w:pPr>
      <w:spacing w:before="120" w:after="40"/>
    </w:pPr>
  </w:style>
  <w:style w:type="paragraph" w:customStyle="1" w:styleId="TableText">
    <w:name w:val="#TableText"/>
    <w:basedOn w:val="Normal"/>
    <w:rsid w:val="00EF634B"/>
    <w:pPr>
      <w:spacing w:after="40"/>
      <w:jc w:val="center"/>
    </w:pPr>
    <w:rPr>
      <w:lang w:val="sr-Cyrl-CS"/>
    </w:rPr>
  </w:style>
  <w:style w:type="paragraph" w:customStyle="1" w:styleId="TableTextNaslov">
    <w:name w:val="#TableTextNaslov"/>
    <w:basedOn w:val="TableText"/>
    <w:rsid w:val="00EF634B"/>
    <w:rPr>
      <w:b/>
    </w:rPr>
  </w:style>
  <w:style w:type="paragraph" w:styleId="Caption">
    <w:name w:val="caption"/>
    <w:basedOn w:val="Normal"/>
    <w:next w:val="Normal"/>
    <w:qFormat/>
    <w:rsid w:val="00EF634B"/>
    <w:pPr>
      <w:spacing w:before="120" w:after="120"/>
    </w:pPr>
    <w:rPr>
      <w:b/>
    </w:rPr>
  </w:style>
  <w:style w:type="paragraph" w:styleId="Header">
    <w:name w:val="header"/>
    <w:basedOn w:val="Normal"/>
    <w:rsid w:val="00EF634B"/>
    <w:pPr>
      <w:tabs>
        <w:tab w:val="center" w:pos="4320"/>
        <w:tab w:val="right" w:pos="8640"/>
      </w:tabs>
    </w:pPr>
  </w:style>
  <w:style w:type="paragraph" w:styleId="Footer">
    <w:name w:val="footer"/>
    <w:basedOn w:val="Normal"/>
    <w:rsid w:val="00EF634B"/>
    <w:pPr>
      <w:tabs>
        <w:tab w:val="center" w:pos="4320"/>
        <w:tab w:val="right" w:pos="8640"/>
      </w:tabs>
    </w:pPr>
  </w:style>
  <w:style w:type="character" w:styleId="CommentReference">
    <w:name w:val="annotation reference"/>
    <w:semiHidden/>
    <w:rsid w:val="00EF634B"/>
    <w:rPr>
      <w:sz w:val="16"/>
    </w:rPr>
  </w:style>
  <w:style w:type="paragraph" w:styleId="CommentText">
    <w:name w:val="annotation text"/>
    <w:basedOn w:val="Normal"/>
    <w:semiHidden/>
    <w:rsid w:val="00EF634B"/>
    <w:rPr>
      <w:sz w:val="20"/>
    </w:rPr>
  </w:style>
  <w:style w:type="character" w:styleId="PageNumber">
    <w:name w:val="page number"/>
    <w:basedOn w:val="DefaultParagraphFont"/>
    <w:rsid w:val="00EF634B"/>
  </w:style>
  <w:style w:type="paragraph" w:customStyle="1" w:styleId="Prored">
    <w:name w:val="#Prored"/>
    <w:basedOn w:val="Normal"/>
    <w:next w:val="Normal"/>
    <w:rsid w:val="00EF634B"/>
    <w:pPr>
      <w:pBdr>
        <w:left w:val="single" w:sz="18" w:space="4" w:color="auto"/>
        <w:right w:val="single" w:sz="18" w:space="4" w:color="auto"/>
      </w:pBdr>
      <w:spacing w:before="0" w:after="0" w:line="14" w:lineRule="auto"/>
      <w:ind w:left="164" w:right="136"/>
      <w:jc w:val="left"/>
    </w:pPr>
    <w:rPr>
      <w:sz w:val="2"/>
      <w:lang w:val="sr-Cyrl-CS"/>
    </w:rPr>
  </w:style>
  <w:style w:type="paragraph" w:styleId="ListBullet">
    <w:name w:val="List Bullet"/>
    <w:basedOn w:val="Normal"/>
    <w:autoRedefine/>
    <w:rsid w:val="00EF634B"/>
    <w:pPr>
      <w:numPr>
        <w:numId w:val="3"/>
      </w:numPr>
    </w:pPr>
  </w:style>
  <w:style w:type="paragraph" w:customStyle="1" w:styleId="Brojevi">
    <w:name w:val="#Brojevi"/>
    <w:basedOn w:val="Normal"/>
    <w:rsid w:val="00EF634B"/>
    <w:pPr>
      <w:spacing w:before="0" w:after="0"/>
      <w:jc w:val="center"/>
    </w:pPr>
    <w:rPr>
      <w:sz w:val="18"/>
    </w:rPr>
  </w:style>
  <w:style w:type="paragraph" w:customStyle="1" w:styleId="Adresa">
    <w:name w:val="#Adresa"/>
    <w:basedOn w:val="Normal"/>
    <w:rsid w:val="00EF634B"/>
    <w:pPr>
      <w:jc w:val="left"/>
    </w:pPr>
    <w:rPr>
      <w:snapToGrid w:val="0"/>
      <w:sz w:val="18"/>
    </w:rPr>
  </w:style>
  <w:style w:type="paragraph" w:styleId="BalloonText">
    <w:name w:val="Balloon Text"/>
    <w:basedOn w:val="Normal"/>
    <w:semiHidden/>
    <w:rsid w:val="003026BB"/>
    <w:rPr>
      <w:rFonts w:ascii="Tahoma" w:hAnsi="Tahoma" w:cs="Tahoma"/>
      <w:sz w:val="16"/>
      <w:szCs w:val="16"/>
    </w:rPr>
  </w:style>
  <w:style w:type="paragraph" w:styleId="NoSpacing">
    <w:name w:val="No Spacing"/>
    <w:link w:val="NoSpacingChar"/>
    <w:uiPriority w:val="1"/>
    <w:qFormat/>
    <w:rsid w:val="0014752E"/>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14752E"/>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14752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r.solevic@medvedja.org.rs" TargetMode="External"/><Relationship Id="rId4" Type="http://schemas.microsoft.com/office/2007/relationships/stylesWithEffects" Target="stylesWithEffects.xml"/><Relationship Id="rId9" Type="http://schemas.openxmlformats.org/officeDocument/2006/relationships/hyperlink" Target="mailto:ljmkostic@medvedja.org.r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Qms\Obrazac%20A4%20Portre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6E7D66-C63B-49CB-AABA-9B82C5076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Obrazac A4 Portret</Template>
  <TotalTime>1</TotalTime>
  <Pages>1</Pages>
  <Words>2757</Words>
  <Characters>15718</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Tip dokumenta:</vt:lpstr>
    </vt:vector>
  </TitlesOfParts>
  <Company>S&amp;S Inc.</Company>
  <LinksUpToDate>false</LinksUpToDate>
  <CharactersWithSpaces>18439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 dokumenta:</dc:title>
  <dc:creator>CQ</dc:creator>
  <cp:lastModifiedBy>admin</cp:lastModifiedBy>
  <cp:revision>5</cp:revision>
  <cp:lastPrinted>2021-07-08T05:49:00Z</cp:lastPrinted>
  <dcterms:created xsi:type="dcterms:W3CDTF">2021-08-11T08:17:00Z</dcterms:created>
  <dcterms:modified xsi:type="dcterms:W3CDTF">2021-08-20T05:48:00Z</dcterms:modified>
</cp:coreProperties>
</file>