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6930" w14:textId="308B2EEC" w:rsidR="00A25605" w:rsidRPr="00A25605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905480"/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Рeпублика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14:paraId="570724AA" w14:textId="77777777" w:rsidR="00A25605" w:rsidRPr="00A25605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</w:p>
    <w:p w14:paraId="481664F9" w14:textId="77777777" w:rsidR="00116E83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</w:p>
    <w:p w14:paraId="1E2C8EC8" w14:textId="77777777" w:rsidR="00116E83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</w:p>
    <w:p w14:paraId="2E6E5ED5" w14:textId="77777777" w:rsidR="00A25605" w:rsidRPr="00A25605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</w:p>
    <w:p w14:paraId="5B38D27E" w14:textId="4EC9C6D1" w:rsidR="00116E83" w:rsidRPr="00C80F99" w:rsidRDefault="00C80F99" w:rsidP="00B56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ROP-MED-</w:t>
      </w:r>
      <w:r w:rsidR="00AE2EF6">
        <w:rPr>
          <w:rFonts w:ascii="Times New Roman" w:hAnsi="Times New Roman" w:cs="Times New Roman"/>
          <w:sz w:val="24"/>
          <w:szCs w:val="24"/>
          <w:lang w:val="sr-Latn-RS"/>
        </w:rPr>
        <w:t>20808</w:t>
      </w:r>
      <w:r>
        <w:rPr>
          <w:rFonts w:ascii="Times New Roman" w:hAnsi="Times New Roman" w:cs="Times New Roman"/>
          <w:sz w:val="24"/>
          <w:szCs w:val="24"/>
        </w:rPr>
        <w:t>-CP</w:t>
      </w:r>
      <w:r w:rsidR="003A68C3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68C3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2DEFFFB2" w14:textId="5940FF6E" w:rsidR="00116E83" w:rsidRPr="00A82ED6" w:rsidRDefault="00C80F99" w:rsidP="00B56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2ED6" w:rsidRPr="00B83B8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83B85" w:rsidRPr="00B83B85">
        <w:rPr>
          <w:rFonts w:ascii="Times New Roman" w:hAnsi="Times New Roman" w:cs="Times New Roman"/>
          <w:sz w:val="24"/>
          <w:szCs w:val="24"/>
          <w:lang w:val="sr-Latn-RS"/>
        </w:rPr>
        <w:t>03077617</w:t>
      </w:r>
      <w:r w:rsidR="00A82ED6" w:rsidRPr="00B83B85">
        <w:rPr>
          <w:rFonts w:ascii="Times New Roman" w:hAnsi="Times New Roman" w:cs="Times New Roman"/>
          <w:sz w:val="24"/>
          <w:szCs w:val="24"/>
          <w:lang w:val="sr-Latn-RS"/>
        </w:rPr>
        <w:t xml:space="preserve"> 2025 06154 004 009 351 143</w:t>
      </w:r>
    </w:p>
    <w:p w14:paraId="6B3113EC" w14:textId="76BF46EB" w:rsidR="00116E83" w:rsidRDefault="00C80F99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2EF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763B3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AE2EF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AE2EF6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3A6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25605"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54D630C8" w14:textId="77777777" w:rsidR="00A25605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</w:p>
    <w:bookmarkEnd w:id="0"/>
    <w:p w14:paraId="381A3FCC" w14:textId="77777777" w:rsidR="00C80F99" w:rsidRPr="00AE2EF6" w:rsidRDefault="00C80F99" w:rsidP="00AE2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0C6E1D" w14:textId="71CD2B85" w:rsidR="00AE2EF6" w:rsidRDefault="00AE2EF6" w:rsidP="00AE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EF6">
        <w:rPr>
          <w:rFonts w:ascii="Times New Roman" w:hAnsi="Times New Roman" w:cs="Times New Roman"/>
          <w:sz w:val="24"/>
          <w:szCs w:val="24"/>
          <w:lang w:val="sr-Latn-RS"/>
        </w:rPr>
        <w:t>Одсек за спровођење обједињене процедуре за издавање аката у области изградње Одељења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за урбанизам Општинске управе општине Медвеђа, </w:t>
      </w:r>
      <w:r w:rsidR="00436D5B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Краља Милана </w:t>
      </w:r>
      <w:r w:rsidR="00436D5B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48, поступајући по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захтеву који је Рудник Леце доо Шабац,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7BB0">
        <w:rPr>
          <w:rFonts w:ascii="Times New Roman" w:hAnsi="Times New Roman" w:cs="Times New Roman"/>
          <w:sz w:val="24"/>
          <w:szCs w:val="24"/>
          <w:lang w:val="sr-Cyrl-RS"/>
        </w:rPr>
        <w:t>ул. Северна 4 бр. 21, Шабац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, поднео кроз Централно информациони систем кроз који се спроводи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обједињена процедура преко овлашћеног пуномоћника Душана Вукића из Алексинца,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A53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Душана Тривунца 84/6, а који се односи на издавање грађевинске доз</w:t>
      </w:r>
      <w:r w:rsidR="00BF7BB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оле за изградњу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водозахватне грађевине са водном комором на реци Јабланици, на кат. пар. бр. 3435, 3426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3427, све у КО Газдаре, општина Медвеђа, на основу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8ђ. и 1</w:t>
      </w:r>
      <w:r w:rsidR="00286A53">
        <w:rPr>
          <w:rFonts w:ascii="Times New Roman" w:hAnsi="Times New Roman" w:cs="Times New Roman"/>
          <w:sz w:val="24"/>
          <w:szCs w:val="24"/>
          <w:lang w:val="sr-Cyrl-RS"/>
        </w:rPr>
        <w:t>34 - 136</w:t>
      </w:r>
      <w:r w:rsidR="00286A53"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. 72/2009, 81/2009 -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., 64/2010 -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УС, 24/2011, 121/2012, 42/2013 -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УС, 50/2013 -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УС, 98/2013 -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 УС, 132/2014, 145/2014, 83/2018, 31/2019, 37/2019 -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6A53" w:rsidRPr="00A2560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286A53" w:rsidRPr="00A25605">
        <w:rPr>
          <w:rFonts w:ascii="Times New Roman" w:hAnsi="Times New Roman" w:cs="Times New Roman"/>
          <w:sz w:val="24"/>
          <w:szCs w:val="24"/>
        </w:rPr>
        <w:t>, 9/2020, 52/2021 и 62/2023)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, члана 1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и 19.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 Правилника о поступку спровођења обједињене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процедуре електронским путем („Службени гласник РС“, бр. 96/2023)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342D3" w:rsidRPr="00AE2EF6">
        <w:rPr>
          <w:rFonts w:ascii="Times New Roman" w:hAnsi="Times New Roman" w:cs="Times New Roman"/>
          <w:sz w:val="24"/>
          <w:szCs w:val="24"/>
          <w:lang w:val="sr-Latn-RS"/>
        </w:rPr>
        <w:t>члана 136. Закона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2D3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о општем управном поступку („Службени гласник РС“, бр. 18/2016, 95/2018 </w:t>
      </w:r>
      <w:r w:rsidR="009342D3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9342D3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 аутентично</w:t>
      </w:r>
      <w:r w:rsidR="009342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2D3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тумачење и 2/2023 - одлука УС)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а по Овлашћењу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начелника Општинске управе општине Медвеђа број 01-031-11/2018-4 од 27. 4. 2018. године,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EF6">
        <w:rPr>
          <w:rFonts w:ascii="Times New Roman" w:hAnsi="Times New Roman" w:cs="Times New Roman"/>
          <w:sz w:val="24"/>
          <w:szCs w:val="24"/>
          <w:lang w:val="sr-Latn-RS"/>
        </w:rPr>
        <w:t>доноси</w:t>
      </w:r>
    </w:p>
    <w:p w14:paraId="09968114" w14:textId="77777777" w:rsidR="00AE2EF6" w:rsidRPr="00AE2EF6" w:rsidRDefault="00AE2EF6" w:rsidP="00AE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CD0733" w14:textId="7D1AA3D7" w:rsidR="008A105F" w:rsidRDefault="00A25605" w:rsidP="002A7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>РЕШЕЊЕ</w:t>
      </w:r>
    </w:p>
    <w:p w14:paraId="3E9578C8" w14:textId="2FAA2EAA" w:rsidR="00A25605" w:rsidRPr="00997181" w:rsidRDefault="00A25605" w:rsidP="002A7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О ГРАЂЕВИНСКОЈ ДОЗВОЛИ</w:t>
      </w:r>
    </w:p>
    <w:p w14:paraId="0747681A" w14:textId="77777777" w:rsidR="007E7DAA" w:rsidRPr="007E7DAA" w:rsidRDefault="007E7DAA" w:rsidP="002A7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431478" w14:textId="00BCB04D" w:rsidR="00AC06C7" w:rsidRPr="00112666" w:rsidRDefault="008A105F" w:rsidP="00CC1B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94905865"/>
      <w:r>
        <w:rPr>
          <w:rFonts w:ascii="Times New Roman" w:hAnsi="Times New Roman" w:cs="Times New Roman"/>
          <w:sz w:val="24"/>
          <w:szCs w:val="24"/>
          <w:lang w:val="sr-Cyrl-RS"/>
        </w:rPr>
        <w:t>ИЗДАЈЕ СЕ ин</w:t>
      </w:r>
      <w:r w:rsidR="007656BA">
        <w:rPr>
          <w:rFonts w:ascii="Times New Roman" w:hAnsi="Times New Roman" w:cs="Times New Roman"/>
          <w:sz w:val="24"/>
          <w:szCs w:val="24"/>
          <w:lang w:val="sr-Cyrl-RS"/>
        </w:rPr>
        <w:t>веститору</w:t>
      </w:r>
      <w:r w:rsidR="00CC1B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B60" w:rsidRPr="00AE2EF6">
        <w:rPr>
          <w:rFonts w:ascii="Times New Roman" w:hAnsi="Times New Roman" w:cs="Times New Roman"/>
          <w:sz w:val="24"/>
          <w:szCs w:val="24"/>
          <w:lang w:val="sr-Latn-RS"/>
        </w:rPr>
        <w:t>Рудник Леце доо Шабац</w:t>
      </w:r>
      <w:r w:rsidR="00E134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412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B60">
        <w:rPr>
          <w:rFonts w:ascii="Times New Roman" w:hAnsi="Times New Roman" w:cs="Times New Roman"/>
          <w:sz w:val="24"/>
          <w:szCs w:val="24"/>
          <w:lang w:val="sr-Cyrl-RS"/>
        </w:rPr>
        <w:t xml:space="preserve">ул. Северна 4 бр. 21, град Шабац </w:t>
      </w:r>
      <w:r w:rsidR="00CC1B6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CC1B60">
        <w:rPr>
          <w:rFonts w:ascii="Times New Roman" w:hAnsi="Times New Roman" w:cs="Times New Roman"/>
          <w:sz w:val="24"/>
          <w:szCs w:val="24"/>
          <w:lang w:val="sr-Cyrl-RS"/>
        </w:rPr>
        <w:t>МБ 17289446, ПИБ 102767798</w:t>
      </w:r>
      <w:r w:rsidR="0044330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17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грађевинској дозволи којим се одобрава </w:t>
      </w:r>
      <w:r w:rsidR="00E1343A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</w:t>
      </w:r>
      <w:r w:rsidR="00CC1B60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водозахватне грађевине са водном комором </w:t>
      </w:r>
      <w:r w:rsidR="00CC1B60">
        <w:rPr>
          <w:rFonts w:ascii="Times New Roman" w:hAnsi="Times New Roman" w:cs="Times New Roman"/>
          <w:sz w:val="24"/>
          <w:szCs w:val="24"/>
          <w:lang w:val="sr-Cyrl-RS"/>
        </w:rPr>
        <w:t xml:space="preserve">за захват воде из </w:t>
      </w:r>
      <w:r w:rsidR="00CC1B60" w:rsidRPr="00AE2EF6">
        <w:rPr>
          <w:rFonts w:ascii="Times New Roman" w:hAnsi="Times New Roman" w:cs="Times New Roman"/>
          <w:sz w:val="24"/>
          <w:szCs w:val="24"/>
          <w:lang w:val="sr-Latn-RS"/>
        </w:rPr>
        <w:t>ре</w:t>
      </w:r>
      <w:r w:rsidR="00CC1B60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CC1B60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 Јабланиц</w:t>
      </w:r>
      <w:r w:rsidR="00CC1B60">
        <w:rPr>
          <w:rFonts w:ascii="Times New Roman" w:hAnsi="Times New Roman" w:cs="Times New Roman"/>
          <w:sz w:val="24"/>
          <w:szCs w:val="24"/>
          <w:lang w:val="sr-Cyrl-RS"/>
        </w:rPr>
        <w:t>е, за потребе флотације Рудника Леце</w:t>
      </w:r>
      <w:r w:rsidR="00CC1B60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bookmarkStart w:id="2" w:name="_Hlk203037631"/>
      <w:r w:rsidR="00CC1B60" w:rsidRPr="00AE2EF6">
        <w:rPr>
          <w:rFonts w:ascii="Times New Roman" w:hAnsi="Times New Roman" w:cs="Times New Roman"/>
          <w:sz w:val="24"/>
          <w:szCs w:val="24"/>
          <w:lang w:val="sr-Latn-RS"/>
        </w:rPr>
        <w:t>на кат. пар. бр. 3435, 3426 и</w:t>
      </w:r>
      <w:r w:rsidR="00CC1B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B60" w:rsidRPr="00AE2EF6">
        <w:rPr>
          <w:rFonts w:ascii="Times New Roman" w:hAnsi="Times New Roman" w:cs="Times New Roman"/>
          <w:sz w:val="24"/>
          <w:szCs w:val="24"/>
          <w:lang w:val="sr-Latn-RS"/>
        </w:rPr>
        <w:t>3427, све у КО Газдаре</w:t>
      </w:r>
      <w:bookmarkEnd w:id="2"/>
      <w:r w:rsidR="00CC1B60" w:rsidRPr="00AE2EF6">
        <w:rPr>
          <w:rFonts w:ascii="Times New Roman" w:hAnsi="Times New Roman" w:cs="Times New Roman"/>
          <w:sz w:val="24"/>
          <w:szCs w:val="24"/>
          <w:lang w:val="sr-Latn-RS"/>
        </w:rPr>
        <w:t>, општина Медвеђа</w:t>
      </w:r>
      <w:r w:rsidR="00CC1B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2666">
        <w:rPr>
          <w:rFonts w:ascii="Times New Roman" w:hAnsi="Times New Roman" w:cs="Times New Roman"/>
          <w:sz w:val="24"/>
          <w:szCs w:val="24"/>
          <w:lang w:val="sr-Cyrl-RS"/>
        </w:rPr>
        <w:t>Укупна површина кат</w:t>
      </w:r>
      <w:r w:rsidR="001D665B">
        <w:rPr>
          <w:rFonts w:ascii="Times New Roman" w:hAnsi="Times New Roman" w:cs="Times New Roman"/>
          <w:sz w:val="24"/>
          <w:szCs w:val="24"/>
          <w:lang w:val="sr-Cyrl-RS"/>
        </w:rPr>
        <w:t>астарских парцела</w:t>
      </w:r>
      <w:r w:rsidR="00962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666">
        <w:rPr>
          <w:rFonts w:ascii="Times New Roman" w:hAnsi="Times New Roman" w:cs="Times New Roman"/>
          <w:sz w:val="24"/>
          <w:szCs w:val="24"/>
          <w:lang w:val="sr-Cyrl-RS"/>
        </w:rPr>
        <w:t xml:space="preserve">износи </w:t>
      </w:r>
      <w:r w:rsidR="00962FF3">
        <w:rPr>
          <w:rFonts w:ascii="Times New Roman" w:hAnsi="Times New Roman" w:cs="Times New Roman"/>
          <w:sz w:val="24"/>
          <w:szCs w:val="24"/>
          <w:lang w:val="sr-Cyrl-RS"/>
        </w:rPr>
        <w:t>4.288</w:t>
      </w:r>
      <w:r w:rsidR="00112666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112666" w:rsidRPr="00B96C81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="00112666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  </w:t>
      </w:r>
      <w:r w:rsidR="00112666">
        <w:rPr>
          <w:rFonts w:ascii="Times New Roman" w:hAnsi="Times New Roman" w:cs="Times New Roman"/>
          <w:sz w:val="24"/>
          <w:szCs w:val="24"/>
          <w:lang w:val="sr-Cyrl-RS"/>
        </w:rPr>
        <w:t>по врсти земљишта –</w:t>
      </w:r>
      <w:r w:rsidR="00962FF3">
        <w:rPr>
          <w:rFonts w:ascii="Times New Roman" w:hAnsi="Times New Roman" w:cs="Times New Roman"/>
          <w:sz w:val="24"/>
          <w:szCs w:val="24"/>
          <w:lang w:val="sr-Cyrl-RS"/>
        </w:rPr>
        <w:t>остало земљиште</w:t>
      </w:r>
      <w:r w:rsidR="001126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1"/>
    <w:p w14:paraId="1F31E9F6" w14:textId="041030F9" w:rsidR="005430B5" w:rsidRPr="00524A71" w:rsidRDefault="00842DB4" w:rsidP="00DE4C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Пројектно-техничком</w:t>
      </w:r>
      <w:r w:rsidR="00F25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документацијом предвиђен</w:t>
      </w:r>
      <w:r w:rsidR="005A219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5A219F">
        <w:rPr>
          <w:rFonts w:ascii="Times New Roman" w:hAnsi="Times New Roman" w:cs="Times New Roman"/>
          <w:sz w:val="24"/>
          <w:szCs w:val="24"/>
          <w:lang w:val="sr-Cyrl-RS"/>
        </w:rPr>
        <w:t>изградња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CCE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водозахватне грађевине са водном комором 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 xml:space="preserve">за захват воде из </w:t>
      </w:r>
      <w:r w:rsidR="00DE4CCE" w:rsidRPr="00AE2EF6">
        <w:rPr>
          <w:rFonts w:ascii="Times New Roman" w:hAnsi="Times New Roman" w:cs="Times New Roman"/>
          <w:sz w:val="24"/>
          <w:szCs w:val="24"/>
          <w:lang w:val="sr-Latn-RS"/>
        </w:rPr>
        <w:t>ре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DE4CCE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 Јабланиц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A219F">
        <w:rPr>
          <w:rFonts w:ascii="Times New Roman" w:hAnsi="Times New Roman" w:cs="Times New Roman"/>
          <w:sz w:val="24"/>
          <w:szCs w:val="24"/>
          <w:lang w:val="sr-Cyrl-RS"/>
        </w:rPr>
        <w:t xml:space="preserve">, категорија </w:t>
      </w:r>
      <w:r w:rsidR="00F8171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81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A219F">
        <w:rPr>
          <w:rFonts w:ascii="Times New Roman" w:hAnsi="Times New Roman" w:cs="Times New Roman"/>
          <w:sz w:val="24"/>
          <w:szCs w:val="24"/>
          <w:lang w:val="sr-Cyrl-RS"/>
        </w:rPr>
        <w:t xml:space="preserve">, класификациони број 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>215201</w:t>
      </w:r>
      <w:r w:rsidR="00F817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 xml:space="preserve"> Бране и сличне конструкције за задржавање воде за било коју намену: за потребе хидроелектрана, наводњавање, регулацију водотока, заштиту од поплава)</w:t>
      </w:r>
      <w:r w:rsidR="00E372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81715">
        <w:rPr>
          <w:rFonts w:ascii="Times New Roman" w:hAnsi="Times New Roman" w:cs="Times New Roman"/>
          <w:sz w:val="24"/>
          <w:szCs w:val="24"/>
          <w:lang w:val="sr-Cyrl-RS"/>
        </w:rPr>
        <w:t xml:space="preserve">на кат. пар. бр. </w:t>
      </w:r>
      <w:r w:rsidR="00DE4CCE" w:rsidRPr="00AE2EF6">
        <w:rPr>
          <w:rFonts w:ascii="Times New Roman" w:hAnsi="Times New Roman" w:cs="Times New Roman"/>
          <w:sz w:val="24"/>
          <w:szCs w:val="24"/>
          <w:lang w:val="sr-Latn-RS"/>
        </w:rPr>
        <w:t>на кат. пар. бр. 3435, 3426 и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CCE" w:rsidRPr="00AE2EF6">
        <w:rPr>
          <w:rFonts w:ascii="Times New Roman" w:hAnsi="Times New Roman" w:cs="Times New Roman"/>
          <w:sz w:val="24"/>
          <w:szCs w:val="24"/>
          <w:lang w:val="sr-Latn-RS"/>
        </w:rPr>
        <w:t>3427, све у КО Газдаре</w:t>
      </w:r>
      <w:r w:rsidR="00DE4C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30B5">
        <w:rPr>
          <w:rFonts w:ascii="Times New Roman" w:hAnsi="Times New Roman" w:cs="Times New Roman"/>
          <w:sz w:val="24"/>
          <w:szCs w:val="24"/>
          <w:lang w:val="sr-Cyrl-RS"/>
        </w:rPr>
        <w:t xml:space="preserve"> Водозахватна грађевина се састоји од армирано-бетонске преграде тиролског типа са водозахватним каналом у круни преграде, таложника директно повезаним са водном комором запремине 75 м3 и рибље стазе и то: </w:t>
      </w:r>
      <w:r w:rsidR="00E647A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430B5">
        <w:rPr>
          <w:rFonts w:ascii="Times New Roman" w:hAnsi="Times New Roman" w:cs="Times New Roman"/>
          <w:sz w:val="24"/>
          <w:szCs w:val="24"/>
          <w:lang w:val="sr-Cyrl-RS"/>
        </w:rPr>
        <w:t>реливни праг је грађ</w:t>
      </w:r>
      <w:r w:rsidR="00BF72D7">
        <w:rPr>
          <w:rFonts w:ascii="Times New Roman" w:hAnsi="Times New Roman" w:cs="Times New Roman"/>
          <w:sz w:val="24"/>
          <w:szCs w:val="24"/>
          <w:lang w:val="sr-Cyrl-RS"/>
        </w:rPr>
        <w:t>евинске</w:t>
      </w:r>
      <w:r w:rsidR="005430B5">
        <w:rPr>
          <w:rFonts w:ascii="Times New Roman" w:hAnsi="Times New Roman" w:cs="Times New Roman"/>
          <w:sz w:val="24"/>
          <w:szCs w:val="24"/>
          <w:lang w:val="sr-Cyrl-RS"/>
        </w:rPr>
        <w:t xml:space="preserve"> висине од 2,50м (од које је темељ висине 1,50м и надземни део прага 1м)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E647A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ужина прага у круни износи 22,00 м; </w:t>
      </w:r>
      <w:r w:rsidR="00E647A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ота круне прага се налази на 333,93 мнм; </w:t>
      </w:r>
      <w:r w:rsidR="001E255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одозахватни канал у круни прага са решетком дужине 15,00 м, дном у паду према таложници дубине од 0,78 </w:t>
      </w:r>
      <w:r w:rsidR="00524A71" w:rsidRPr="00524A71">
        <w:rPr>
          <w:rFonts w:ascii="Times New Roman" w:hAnsi="Times New Roman" w:cs="Times New Roman"/>
          <w:sz w:val="24"/>
          <w:szCs w:val="24"/>
        </w:rPr>
        <w:t>÷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 0,80 м и ширине 0,80 м; </w:t>
      </w:r>
      <w:r w:rsidR="001E255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аложник са 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водном комором предвиђен са леве стране бетонског прага, димензије таложника 5,30 м </w:t>
      </w:r>
      <w:r w:rsidR="00524A71">
        <w:rPr>
          <w:rFonts w:ascii="Times New Roman" w:hAnsi="Times New Roman" w:cs="Times New Roman"/>
          <w:sz w:val="24"/>
          <w:szCs w:val="24"/>
          <w:lang w:val="sr-Latn-RS"/>
        </w:rPr>
        <w:t xml:space="preserve">x 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4,60 м, димензије водне коморе 5,60м </w:t>
      </w:r>
      <w:r w:rsidR="00524A71">
        <w:rPr>
          <w:rFonts w:ascii="Times New Roman" w:hAnsi="Times New Roman" w:cs="Times New Roman"/>
          <w:sz w:val="24"/>
          <w:szCs w:val="24"/>
          <w:lang w:val="sr-Latn-RS"/>
        </w:rPr>
        <w:t xml:space="preserve">x 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5,60м (кат.пар.бр. 3427 и 3426); </w:t>
      </w:r>
      <w:r w:rsidR="001300C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ибља стаза је на левој страни, ширине 2,00 м и дужине 10,60м; </w:t>
      </w:r>
      <w:r w:rsidR="001300C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24A71">
        <w:rPr>
          <w:rFonts w:ascii="Times New Roman" w:hAnsi="Times New Roman" w:cs="Times New Roman"/>
          <w:sz w:val="24"/>
          <w:szCs w:val="24"/>
          <w:lang w:val="sr-Cyrl-RS"/>
        </w:rPr>
        <w:t xml:space="preserve">лапиште је предвиђено </w:t>
      </w:r>
      <w:r w:rsidR="00511649">
        <w:rPr>
          <w:rFonts w:ascii="Times New Roman" w:hAnsi="Times New Roman" w:cs="Times New Roman"/>
          <w:sz w:val="24"/>
          <w:szCs w:val="24"/>
          <w:lang w:val="sr-Cyrl-RS"/>
        </w:rPr>
        <w:t>низводно од преливног прага ширине 19,70м и дужине 5,00м.</w:t>
      </w:r>
    </w:p>
    <w:p w14:paraId="6C01B8A4" w14:textId="7497F0C7" w:rsidR="00AC06C7" w:rsidRDefault="00EB5960" w:rsidP="00D87F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Предрачунска</w:t>
      </w:r>
      <w:proofErr w:type="spellEnd"/>
      <w:r w:rsidRPr="00AC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AC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AC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AC06C7">
        <w:rPr>
          <w:rFonts w:ascii="Times New Roman" w:hAnsi="Times New Roman" w:cs="Times New Roman"/>
          <w:sz w:val="24"/>
          <w:szCs w:val="24"/>
        </w:rPr>
        <w:t xml:space="preserve"> </w:t>
      </w:r>
      <w:r w:rsidR="00390E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AFB">
        <w:rPr>
          <w:rFonts w:ascii="Times New Roman" w:hAnsi="Times New Roman" w:cs="Times New Roman"/>
          <w:sz w:val="24"/>
          <w:szCs w:val="24"/>
          <w:lang w:val="sr-Latn-RS"/>
        </w:rPr>
        <w:t>19.258.060</w:t>
      </w:r>
      <w:r w:rsidRPr="00AC06C7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924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240A" w:rsidRPr="00B83B85">
        <w:rPr>
          <w:rFonts w:ascii="Times New Roman" w:hAnsi="Times New Roman" w:cs="Times New Roman"/>
          <w:sz w:val="24"/>
          <w:szCs w:val="24"/>
          <w:lang w:val="sr-Cyrl-RS"/>
        </w:rPr>
        <w:t>без пдв-а</w:t>
      </w:r>
      <w:r w:rsidR="00AC06C7" w:rsidRPr="00B83B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A45D4C5" w14:textId="0D352D3D" w:rsidR="009A1D9E" w:rsidRPr="006E48A9" w:rsidRDefault="00D87FE2" w:rsidP="006E48A9">
      <w:pPr>
        <w:jc w:val="both"/>
        <w:rPr>
          <w:lang w:val="sr-Cyrl-RS"/>
        </w:rPr>
      </w:pPr>
      <w:bookmarkStart w:id="3" w:name="_Hlk203385442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Допринос за уређење грађевинског земљишта не обрачунава се за објекте комуналне и друге инфраструктуре у складу </w:t>
      </w:r>
      <w:r w:rsidRPr="004018FB">
        <w:rPr>
          <w:rFonts w:ascii="Times New Roman" w:hAnsi="Times New Roman" w:cs="Times New Roman"/>
          <w:sz w:val="24"/>
          <w:szCs w:val="24"/>
          <w:lang w:val="sr-Cyrl-RS"/>
        </w:rPr>
        <w:t>са чланом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18FB">
        <w:rPr>
          <w:rFonts w:ascii="Times New Roman" w:hAnsi="Times New Roman" w:cs="Times New Roman"/>
          <w:sz w:val="24"/>
          <w:szCs w:val="24"/>
          <w:lang w:val="sr-Cyrl-RS"/>
        </w:rPr>
        <w:t xml:space="preserve"> 97.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4018FB">
        <w:rPr>
          <w:rFonts w:ascii="Times New Roman" w:hAnsi="Times New Roman" w:cs="Times New Roman"/>
          <w:sz w:val="24"/>
          <w:szCs w:val="24"/>
          <w:lang w:val="sr-Cyrl-RS"/>
        </w:rPr>
        <w:t>.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планирању и изградњи и чланом 11. Одлуке о утврђивању доприноса за уређивање грађевинског земљишта („Службени гласник града Лесковца“ бр. 15/20154 и 5/2017), сходно врсти планираних радова. </w:t>
      </w:r>
      <w:r w:rsidR="009A450C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RS"/>
        </w:rPr>
        <w:t>лан 2. став 1. тачка 35.</w:t>
      </w:r>
      <w:r w:rsidR="009A45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планирању и изградњи, прописује</w:t>
      </w:r>
      <w:r w:rsidR="0033632D">
        <w:rPr>
          <w:rFonts w:ascii="Times New Roman" w:hAnsi="Times New Roman" w:cs="Times New Roman"/>
          <w:sz w:val="24"/>
          <w:szCs w:val="24"/>
          <w:lang w:val="sr-Cyrl-RS"/>
        </w:rPr>
        <w:t xml:space="preserve"> да комуналн</w:t>
      </w:r>
      <w:r w:rsidR="00E84B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3632D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</w:t>
      </w:r>
      <w:r w:rsidR="00E84B2B">
        <w:rPr>
          <w:rFonts w:ascii="Times New Roman" w:hAnsi="Times New Roman" w:cs="Times New Roman"/>
          <w:sz w:val="24"/>
          <w:szCs w:val="24"/>
          <w:lang w:val="sr-Cyrl-RS"/>
        </w:rPr>
        <w:t>у чине</w:t>
      </w:r>
      <w:r w:rsidR="0033632D">
        <w:rPr>
          <w:rFonts w:ascii="Times New Roman" w:hAnsi="Times New Roman" w:cs="Times New Roman"/>
          <w:sz w:val="24"/>
          <w:szCs w:val="24"/>
          <w:lang w:val="sr-Cyrl-RS"/>
        </w:rPr>
        <w:t xml:space="preserve"> сви објекти инфраструктуре за које решење за извођење радова, односно грађевинскудозволу издаје јединица локалне самоуправе.</w:t>
      </w:r>
      <w:bookmarkEnd w:id="3"/>
    </w:p>
    <w:p w14:paraId="31B608F8" w14:textId="77777777" w:rsidR="00A25605" w:rsidRP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Саставни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D94516" w14:textId="46B53465" w:rsidR="00E84B2B" w:rsidRPr="00E84B2B" w:rsidRDefault="00392972" w:rsidP="00F10E62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bookmarkStart w:id="4" w:name="_Hlk194666198"/>
      <w:r>
        <w:rPr>
          <w:lang w:val="sr-Cyrl-RS"/>
        </w:rPr>
        <w:t xml:space="preserve">Пројекат за грађевинску дозволу </w:t>
      </w:r>
      <w:r w:rsidR="00E23988">
        <w:rPr>
          <w:lang w:val="sr-Cyrl-RS"/>
        </w:rPr>
        <w:t xml:space="preserve">(ПГД) број </w:t>
      </w:r>
      <w:r w:rsidR="00B83B85">
        <w:rPr>
          <w:lang w:val="sr-Latn-RS"/>
        </w:rPr>
        <w:t>3/25</w:t>
      </w:r>
      <w:r>
        <w:rPr>
          <w:lang w:val="sr-Cyrl-RS"/>
        </w:rPr>
        <w:t xml:space="preserve"> од </w:t>
      </w:r>
      <w:r w:rsidR="00B83B85">
        <w:rPr>
          <w:lang w:val="sr-Cyrl-RS"/>
        </w:rPr>
        <w:t xml:space="preserve"> јула</w:t>
      </w:r>
      <w:r>
        <w:rPr>
          <w:lang w:val="sr-Cyrl-RS"/>
        </w:rPr>
        <w:t xml:space="preserve"> 202</w:t>
      </w:r>
      <w:r w:rsidR="00B83B85">
        <w:rPr>
          <w:lang w:val="sr-Cyrl-RS"/>
        </w:rPr>
        <w:t>4</w:t>
      </w:r>
      <w:r>
        <w:rPr>
          <w:lang w:val="sr-Cyrl-RS"/>
        </w:rPr>
        <w:t>. године</w:t>
      </w:r>
      <w:r w:rsidR="00976F44">
        <w:rPr>
          <w:lang w:val="sr-Latn-RS"/>
        </w:rPr>
        <w:t xml:space="preserve"> </w:t>
      </w:r>
      <w:r w:rsidR="00976F44" w:rsidRPr="009E14C8">
        <w:rPr>
          <w:lang w:val="sr-Latn-RS"/>
        </w:rPr>
        <w:t>(</w:t>
      </w:r>
      <w:r w:rsidR="00976F44" w:rsidRPr="009E14C8">
        <w:rPr>
          <w:lang w:val="sr-Cyrl-RS"/>
        </w:rPr>
        <w:t>садржи: 0 - главну свеску</w:t>
      </w:r>
      <w:r w:rsidR="0020345D" w:rsidRPr="009E14C8">
        <w:rPr>
          <w:lang w:val="sr-Cyrl-RS"/>
        </w:rPr>
        <w:t xml:space="preserve"> и  </w:t>
      </w:r>
      <w:r w:rsidR="00B83B85" w:rsidRPr="009E14C8">
        <w:rPr>
          <w:lang w:val="sr-Cyrl-RS"/>
        </w:rPr>
        <w:t>3</w:t>
      </w:r>
      <w:r w:rsidR="0020345D" w:rsidRPr="009E14C8">
        <w:rPr>
          <w:lang w:val="sr-Cyrl-RS"/>
        </w:rPr>
        <w:t xml:space="preserve">- </w:t>
      </w:r>
      <w:r w:rsidR="00B83B85" w:rsidRPr="009E14C8">
        <w:rPr>
          <w:lang w:val="sr-Cyrl-RS"/>
        </w:rPr>
        <w:t>пројекат хидротехничких инсталација</w:t>
      </w:r>
      <w:r w:rsidR="00976F44" w:rsidRPr="009E14C8">
        <w:rPr>
          <w:lang w:val="sr-Cyrl-RS"/>
        </w:rPr>
        <w:t>)</w:t>
      </w:r>
      <w:r w:rsidR="00E23988" w:rsidRPr="009E14C8">
        <w:rPr>
          <w:lang w:val="sr-Cyrl-RS"/>
        </w:rPr>
        <w:t xml:space="preserve"> и Извод из пројекта за грађевинску дозволу</w:t>
      </w:r>
      <w:r w:rsidR="00976F44" w:rsidRPr="009E14C8">
        <w:rPr>
          <w:lang w:val="sr-Cyrl-RS"/>
        </w:rPr>
        <w:t xml:space="preserve"> </w:t>
      </w:r>
      <w:r w:rsidR="00976F44">
        <w:rPr>
          <w:lang w:val="sr-Cyrl-RS"/>
        </w:rPr>
        <w:t xml:space="preserve">у </w:t>
      </w:r>
      <w:r w:rsidR="00976F44">
        <w:rPr>
          <w:lang w:val="sr-Latn-RS"/>
        </w:rPr>
        <w:t>pdf</w:t>
      </w:r>
      <w:r w:rsidR="00976F44">
        <w:rPr>
          <w:lang w:val="sr-Cyrl-RS"/>
        </w:rPr>
        <w:t xml:space="preserve"> и </w:t>
      </w:r>
      <w:r w:rsidR="00976F44">
        <w:rPr>
          <w:lang w:val="sr-Latn-RS"/>
        </w:rPr>
        <w:t>dwg</w:t>
      </w:r>
      <w:r w:rsidR="00976F44">
        <w:rPr>
          <w:lang w:val="sr-Cyrl-RS"/>
        </w:rPr>
        <w:t xml:space="preserve"> формату</w:t>
      </w:r>
      <w:r>
        <w:rPr>
          <w:lang w:val="sr-Cyrl-RS"/>
        </w:rPr>
        <w:t>,</w:t>
      </w:r>
      <w:r w:rsidR="00E23988" w:rsidRPr="00E23988">
        <w:rPr>
          <w:lang w:val="sr-Cyrl-RS"/>
        </w:rPr>
        <w:t xml:space="preserve"> </w:t>
      </w:r>
      <w:r w:rsidR="00C623D7">
        <w:rPr>
          <w:lang w:val="sr-Cyrl-RS"/>
        </w:rPr>
        <w:t xml:space="preserve">израђен од стране </w:t>
      </w:r>
      <w:r w:rsidR="00444B0B">
        <w:rPr>
          <w:lang w:val="sr-Cyrl-RS"/>
        </w:rPr>
        <w:t xml:space="preserve">Грађевинско услужне радње </w:t>
      </w:r>
      <w:r w:rsidR="00D139AE">
        <w:rPr>
          <w:lang w:val="sr-Cyrl-RS"/>
        </w:rPr>
        <w:t>„</w:t>
      </w:r>
      <w:r w:rsidR="00444B0B">
        <w:rPr>
          <w:lang w:val="sr-Latn-RS"/>
        </w:rPr>
        <w:t>AQUA-ING 018</w:t>
      </w:r>
      <w:r w:rsidR="00D139AE">
        <w:rPr>
          <w:lang w:val="sr-Cyrl-RS"/>
        </w:rPr>
        <w:t>“</w:t>
      </w:r>
      <w:r w:rsidR="00444B0B">
        <w:rPr>
          <w:lang w:val="sr-Latn-RS"/>
        </w:rPr>
        <w:t xml:space="preserve"> </w:t>
      </w:r>
      <w:r w:rsidR="00444B0B">
        <w:rPr>
          <w:lang w:val="sr-Cyrl-RS"/>
        </w:rPr>
        <w:t>Алексинац, ул. Душана Тривунца 84/6 18220 Алексинац</w:t>
      </w:r>
      <w:r w:rsidR="00E23988">
        <w:t xml:space="preserve">, </w:t>
      </w:r>
      <w:r w:rsidR="00E84B2B">
        <w:rPr>
          <w:lang w:val="sr-Cyrl-RS"/>
        </w:rPr>
        <w:t xml:space="preserve">главни </w:t>
      </w:r>
      <w:proofErr w:type="spellStart"/>
      <w:r w:rsidR="00E23988">
        <w:t>пројектант</w:t>
      </w:r>
      <w:proofErr w:type="spellEnd"/>
      <w:r w:rsidR="00444B0B">
        <w:rPr>
          <w:lang w:val="sr-Cyrl-RS"/>
        </w:rPr>
        <w:t xml:space="preserve"> Душан Вукић дипл.инж.грађ.</w:t>
      </w:r>
      <w:r w:rsidR="00444B0B">
        <w:rPr>
          <w:lang w:val="sr-Cyrl-CS"/>
        </w:rPr>
        <w:t xml:space="preserve">, </w:t>
      </w:r>
      <w:r w:rsidR="00E23988" w:rsidRPr="00444B0B">
        <w:rPr>
          <w:lang w:val="sr-Cyrl-CS"/>
        </w:rPr>
        <w:t>број лиценце 3</w:t>
      </w:r>
      <w:r w:rsidR="00444B0B">
        <w:rPr>
          <w:lang w:val="sr-Cyrl-CS"/>
        </w:rPr>
        <w:t>13</w:t>
      </w:r>
      <w:r w:rsidR="00E23988" w:rsidRPr="00444B0B">
        <w:rPr>
          <w:lang w:val="sr-Cyrl-CS"/>
        </w:rPr>
        <w:t xml:space="preserve"> </w:t>
      </w:r>
      <w:r w:rsidR="00444B0B">
        <w:rPr>
          <w:lang w:val="sr-Latn-RS"/>
        </w:rPr>
        <w:t>P552</w:t>
      </w:r>
      <w:r w:rsidR="00E23988" w:rsidRPr="00444B0B">
        <w:rPr>
          <w:lang w:val="sr-Latn-CS"/>
        </w:rPr>
        <w:t xml:space="preserve"> </w:t>
      </w:r>
      <w:r w:rsidR="00444B0B">
        <w:rPr>
          <w:lang w:val="sr-Latn-CS"/>
        </w:rPr>
        <w:t>17</w:t>
      </w:r>
      <w:r w:rsidR="00F10E62">
        <w:rPr>
          <w:lang w:val="sr-Cyrl-RS"/>
        </w:rPr>
        <w:t>;</w:t>
      </w:r>
    </w:p>
    <w:p w14:paraId="48CDE671" w14:textId="0C057D67" w:rsidR="00E23988" w:rsidRPr="003E7448" w:rsidRDefault="004C7052" w:rsidP="00444B0B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>Т</w:t>
      </w:r>
      <w:r w:rsidR="00E23988" w:rsidRPr="00444B0B">
        <w:rPr>
          <w:lang w:val="sr-Cyrl-RS"/>
        </w:rPr>
        <w:t>ехничк</w:t>
      </w:r>
      <w:r>
        <w:rPr>
          <w:lang w:val="sr-Cyrl-RS"/>
        </w:rPr>
        <w:t>а</w:t>
      </w:r>
      <w:r w:rsidR="00E23988" w:rsidRPr="00444B0B">
        <w:rPr>
          <w:lang w:val="sr-Cyrl-RS"/>
        </w:rPr>
        <w:t xml:space="preserve"> контрол</w:t>
      </w:r>
      <w:r>
        <w:rPr>
          <w:lang w:val="sr-Cyrl-RS"/>
        </w:rPr>
        <w:t>а пројекта за грађевинску дозволу израђена од стране</w:t>
      </w:r>
      <w:r w:rsidRPr="004C7052">
        <w:rPr>
          <w:lang w:val="sr-Cyrl-RS"/>
        </w:rPr>
        <w:t xml:space="preserve"> </w:t>
      </w:r>
      <w:r>
        <w:rPr>
          <w:lang w:val="sr-Cyrl-RS"/>
        </w:rPr>
        <w:t>Грађевинско услужне радње „</w:t>
      </w:r>
      <w:r>
        <w:rPr>
          <w:lang w:val="sr-Latn-RS"/>
        </w:rPr>
        <w:t>AQUA-ING 018</w:t>
      </w:r>
      <w:r>
        <w:rPr>
          <w:lang w:val="sr-Cyrl-RS"/>
        </w:rPr>
        <w:t>“</w:t>
      </w:r>
      <w:r>
        <w:rPr>
          <w:lang w:val="sr-Latn-RS"/>
        </w:rPr>
        <w:t xml:space="preserve"> </w:t>
      </w:r>
      <w:r>
        <w:rPr>
          <w:lang w:val="sr-Cyrl-RS"/>
        </w:rPr>
        <w:t>Алексинац, ул. Душана Тривунца 84/6 18220 Алексинац, вршилац техничке контроле</w:t>
      </w:r>
      <w:r w:rsidR="00E23988" w:rsidRPr="00444B0B">
        <w:rPr>
          <w:lang w:val="sr-Cyrl-RS"/>
        </w:rPr>
        <w:t xml:space="preserve"> </w:t>
      </w:r>
      <w:r w:rsidR="002A794D" w:rsidRPr="00444B0B">
        <w:rPr>
          <w:lang w:val="sr-Cyrl-RS"/>
        </w:rPr>
        <w:t>„</w:t>
      </w:r>
      <w:r w:rsidR="00444B0B">
        <w:rPr>
          <w:lang w:val="sr-Latn-RS"/>
        </w:rPr>
        <w:t>Kostić PROING</w:t>
      </w:r>
      <w:r w:rsidR="002A794D" w:rsidRPr="00444B0B">
        <w:rPr>
          <w:lang w:val="sr-Latn-RS"/>
        </w:rPr>
        <w:t xml:space="preserve">“ </w:t>
      </w:r>
      <w:r w:rsidR="00444B0B">
        <w:rPr>
          <w:lang w:val="sr-Cyrl-RS"/>
        </w:rPr>
        <w:t>доо Нишка бања</w:t>
      </w:r>
      <w:r w:rsidR="002A794D" w:rsidRPr="00444B0B">
        <w:rPr>
          <w:lang w:val="sr-Cyrl-RS"/>
        </w:rPr>
        <w:t xml:space="preserve">, </w:t>
      </w:r>
      <w:r w:rsidR="00C623D7" w:rsidRPr="00444B0B">
        <w:rPr>
          <w:lang w:val="sr-Cyrl-RS"/>
        </w:rPr>
        <w:t xml:space="preserve">улица </w:t>
      </w:r>
      <w:r w:rsidR="00444B0B">
        <w:rPr>
          <w:lang w:val="sr-Cyrl-RS"/>
        </w:rPr>
        <w:t>Краљевића Марка бр. 6</w:t>
      </w:r>
      <w:r w:rsidR="002A794D" w:rsidRPr="00444B0B">
        <w:rPr>
          <w:lang w:val="sr-Cyrl-RS"/>
        </w:rPr>
        <w:t xml:space="preserve">, потписник резимеа извештаја о извршеној техничкој контроли број </w:t>
      </w:r>
      <w:r w:rsidR="00DB153E">
        <w:rPr>
          <w:lang w:val="sr-Cyrl-RS"/>
        </w:rPr>
        <w:t>15/25</w:t>
      </w:r>
      <w:r w:rsidR="002A794D" w:rsidRPr="00444B0B">
        <w:rPr>
          <w:lang w:val="sr-Cyrl-RS"/>
        </w:rPr>
        <w:t xml:space="preserve"> од </w:t>
      </w:r>
      <w:r w:rsidR="00DB153E">
        <w:rPr>
          <w:lang w:val="sr-Cyrl-RS"/>
        </w:rPr>
        <w:t>јула</w:t>
      </w:r>
      <w:r w:rsidR="002A794D" w:rsidRPr="00444B0B">
        <w:rPr>
          <w:lang w:val="sr-Cyrl-RS"/>
        </w:rPr>
        <w:t xml:space="preserve"> 2025. године је</w:t>
      </w:r>
      <w:r w:rsidR="003E7448">
        <w:rPr>
          <w:lang w:val="sr-Cyrl-RS"/>
        </w:rPr>
        <w:t xml:space="preserve"> </w:t>
      </w:r>
      <w:r w:rsidR="00DB153E">
        <w:rPr>
          <w:lang w:val="sr-Cyrl-RS"/>
        </w:rPr>
        <w:t>Лука Костић</w:t>
      </w:r>
      <w:r w:rsidR="002A794D" w:rsidRPr="00444B0B">
        <w:rPr>
          <w:lang w:val="sr-Cyrl-RS"/>
        </w:rPr>
        <w:t>, дипл.инж.</w:t>
      </w:r>
      <w:r w:rsidR="00DB153E">
        <w:rPr>
          <w:lang w:val="sr-Cyrl-RS"/>
        </w:rPr>
        <w:t>грађ</w:t>
      </w:r>
      <w:r w:rsidR="002A794D" w:rsidRPr="00444B0B">
        <w:rPr>
          <w:lang w:val="sr-Cyrl-RS"/>
        </w:rPr>
        <w:t xml:space="preserve">. са лиценцом број </w:t>
      </w:r>
      <w:r w:rsidR="00DB153E">
        <w:rPr>
          <w:lang w:val="sr-Cyrl-RS"/>
        </w:rPr>
        <w:t>314</w:t>
      </w:r>
      <w:r w:rsidR="002A794D" w:rsidRPr="00444B0B">
        <w:rPr>
          <w:lang w:val="sr-Cyrl-RS"/>
        </w:rPr>
        <w:t xml:space="preserve"> </w:t>
      </w:r>
      <w:r w:rsidR="00DB153E">
        <w:rPr>
          <w:lang w:val="sr-Cyrl-RS"/>
        </w:rPr>
        <w:t>7745</w:t>
      </w:r>
      <w:r w:rsidR="002A794D" w:rsidRPr="00444B0B">
        <w:rPr>
          <w:lang w:val="sr-Cyrl-RS"/>
        </w:rPr>
        <w:t xml:space="preserve"> </w:t>
      </w:r>
      <w:r w:rsidR="00DB153E">
        <w:rPr>
          <w:lang w:val="sr-Cyrl-RS"/>
        </w:rPr>
        <w:t>04</w:t>
      </w:r>
      <w:r w:rsidR="00C623D7" w:rsidRPr="00444B0B">
        <w:rPr>
          <w:lang w:val="sr-Cyrl-RS"/>
        </w:rPr>
        <w:t>;</w:t>
      </w:r>
    </w:p>
    <w:p w14:paraId="0E991F05" w14:textId="18D71623" w:rsidR="003E7448" w:rsidRPr="00075C7C" w:rsidRDefault="003E7448" w:rsidP="00444B0B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 xml:space="preserve">Елаборат геотехничких услова изградње водозахвата на реци Јабланици у општини Медвеђа КО Газдаре бр. 18-11/19 од 30.11.2019. године, Ниш, израђен од стране Предузећа за геолошка истраживања </w:t>
      </w:r>
      <w:r>
        <w:rPr>
          <w:lang w:val="sr-Latn-RS"/>
        </w:rPr>
        <w:t xml:space="preserve">GEO PROJEKTING </w:t>
      </w:r>
      <w:r>
        <w:rPr>
          <w:lang w:val="sr-Cyrl-RS"/>
        </w:rPr>
        <w:t xml:space="preserve">доо, ул. Јована Ристића 11/28, 18000 Ниш, овлашћено лице Војичић Ратомир д.и.геологије, бр. лиценце 391 </w:t>
      </w:r>
      <w:r w:rsidR="00075C7C">
        <w:rPr>
          <w:lang w:val="sr-Cyrl-RS"/>
        </w:rPr>
        <w:t>О</w:t>
      </w:r>
      <w:r>
        <w:rPr>
          <w:lang w:val="sr-Cyrl-RS"/>
        </w:rPr>
        <w:t>428 15;</w:t>
      </w:r>
    </w:p>
    <w:p w14:paraId="06AD3ADD" w14:textId="0E5652DD" w:rsidR="00075C7C" w:rsidRPr="00075C7C" w:rsidRDefault="00075C7C" w:rsidP="00075C7C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>Студија о процени утицаја на животну средину пројекта водозахватна грађевина са водном комором за захват воде из реке Јабланице за потребе флотације  рудника Леце, од октобра 2024. год.;</w:t>
      </w:r>
    </w:p>
    <w:bookmarkEnd w:id="4"/>
    <w:p w14:paraId="53DCD132" w14:textId="067FA760" w:rsidR="00C736F2" w:rsidRPr="003D79D5" w:rsidRDefault="00595290" w:rsidP="00C736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Локацијски услови број</w:t>
      </w:r>
      <w:r w:rsidR="002A7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794D">
        <w:rPr>
          <w:rFonts w:ascii="Times New Roman" w:hAnsi="Times New Roman" w:cs="Times New Roman"/>
          <w:sz w:val="24"/>
          <w:szCs w:val="24"/>
          <w:lang w:val="sr-Latn-RS"/>
        </w:rPr>
        <w:t>ROP-MED-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>15416</w:t>
      </w:r>
      <w:r w:rsidR="002A794D">
        <w:rPr>
          <w:rFonts w:ascii="Times New Roman" w:hAnsi="Times New Roman" w:cs="Times New Roman"/>
          <w:sz w:val="24"/>
          <w:szCs w:val="24"/>
          <w:lang w:val="sr-Latn-RS"/>
        </w:rPr>
        <w:t>-LOC-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794D">
        <w:rPr>
          <w:rFonts w:ascii="Times New Roman" w:hAnsi="Times New Roman" w:cs="Times New Roman"/>
          <w:sz w:val="24"/>
          <w:szCs w:val="24"/>
          <w:lang w:val="sr-Latn-RS"/>
        </w:rPr>
        <w:t>/202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A794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C62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794D">
        <w:rPr>
          <w:rFonts w:ascii="Times New Roman" w:hAnsi="Times New Roman" w:cs="Times New Roman"/>
          <w:sz w:val="24"/>
          <w:szCs w:val="24"/>
          <w:lang w:val="sr-Cyrl-RS"/>
        </w:rPr>
        <w:t xml:space="preserve">заводни број 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>04-2-353-15/2023</w:t>
      </w:r>
      <w:r w:rsidR="00C623D7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3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>25.07.2023</w:t>
      </w:r>
      <w:r w:rsidR="00C623D7">
        <w:rPr>
          <w:rFonts w:ascii="Times New Roman" w:hAnsi="Times New Roman" w:cs="Times New Roman"/>
          <w:sz w:val="24"/>
          <w:szCs w:val="24"/>
          <w:lang w:val="sr-Cyrl-RS"/>
        </w:rPr>
        <w:t>. годи</w:t>
      </w:r>
      <w:r w:rsidR="0054115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623D7">
        <w:rPr>
          <w:rFonts w:ascii="Times New Roman" w:hAnsi="Times New Roman" w:cs="Times New Roman"/>
          <w:sz w:val="24"/>
          <w:szCs w:val="24"/>
          <w:lang w:val="sr-Cyrl-RS"/>
        </w:rPr>
        <w:t>е које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издао Одсек за спровођење обједињене процедуре  за издавање аката у области изградње  Одељења за урбанизам Општинске управе општине Медвеђа.</w:t>
      </w:r>
    </w:p>
    <w:p w14:paraId="7AE8B05B" w14:textId="77777777" w:rsidR="00733DE8" w:rsidRPr="00B1246E" w:rsidRDefault="00733DE8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C29416" w14:textId="523EA2F5" w:rsidR="00733DE8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148.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прилаже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настати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lastRenderedPageBreak/>
        <w:t>прописима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2345AE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B7E1BE" w14:textId="77777777" w:rsidR="00733DE8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обележавање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регулационих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нивелационих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постави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таблу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5BF004" w14:textId="77777777" w:rsidR="00733DE8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Поштује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>;</w:t>
      </w:r>
    </w:p>
    <w:p w14:paraId="5913B9EC" w14:textId="77777777" w:rsidR="002E434C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обавештавања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r w:rsidRPr="00B1246E">
        <w:rPr>
          <w:rFonts w:ascii="Times New Roman" w:hAnsi="Times New Roman" w:cs="Times New Roman"/>
          <w:sz w:val="24"/>
          <w:szCs w:val="24"/>
          <w:lang w:val="sr-Cyrl-RS"/>
        </w:rPr>
        <w:t>изг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рађеног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ставови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2. и 3.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конструктивном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ставови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2. и 3.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извођач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1C232F">
        <w:rPr>
          <w:rFonts w:ascii="Times New Roman" w:hAnsi="Times New Roman" w:cs="Times New Roman"/>
          <w:b/>
          <w:sz w:val="24"/>
          <w:szCs w:val="24"/>
        </w:rPr>
        <w:t>;</w:t>
      </w:r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075DD" w14:textId="77777777" w:rsidR="002E434C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отпад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настао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грађењем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оператеру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складиштење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издати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кретању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прилаже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употребне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6A9DBC" w14:textId="77777777" w:rsidR="002E434C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Прибави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употребну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насловљени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поднетом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158.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320B9E" w14:textId="77777777" w:rsidR="00733DE8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примерак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="002E434C" w:rsidRPr="00B1246E">
        <w:rPr>
          <w:rFonts w:ascii="Times New Roman" w:hAnsi="Times New Roman" w:cs="Times New Roman"/>
          <w:sz w:val="24"/>
          <w:szCs w:val="24"/>
          <w:lang w:val="sr-Cyrl-RS"/>
        </w:rPr>
        <w:t xml:space="preserve"> решење.</w:t>
      </w:r>
    </w:p>
    <w:p w14:paraId="23F46978" w14:textId="63F0458B" w:rsid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8ђ.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насловљени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приступио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провери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формалних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6470C4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односе на надлежност органа за поступање, податке о инвеститору, захтеву, његову садржину и приложену документацију, достављене доказе о уплати административних такси и накнада и није се упуштао у оцену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испитивао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веродостојност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прибављена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граница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насталу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урађена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солидарно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вршилац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одговорни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пројектант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израдио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потписао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оверио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техничку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квалификованим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потврдили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израђена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издатим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неопходним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</w:t>
      </w:r>
    </w:p>
    <w:p w14:paraId="727ED57E" w14:textId="6A44BA15" w:rsidR="00B1246E" w:rsidRPr="00965F34" w:rsidRDefault="00B1246E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правноснажности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125C2" w14:textId="77777777" w:rsidR="00A25605" w:rsidRPr="00A25605" w:rsidRDefault="00A25605" w:rsidP="00507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605">
        <w:rPr>
          <w:rFonts w:ascii="Times New Roman" w:hAnsi="Times New Roman" w:cs="Times New Roman"/>
          <w:sz w:val="24"/>
          <w:szCs w:val="24"/>
        </w:rPr>
        <w:t>О б р а з л о ж е њ е</w:t>
      </w:r>
    </w:p>
    <w:p w14:paraId="1C07E461" w14:textId="7EEF0625" w:rsidR="00DB153E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="00DB153E" w:rsidRPr="00DB15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B153E" w:rsidRPr="00AE2EF6">
        <w:rPr>
          <w:rFonts w:ascii="Times New Roman" w:hAnsi="Times New Roman" w:cs="Times New Roman"/>
          <w:sz w:val="24"/>
          <w:szCs w:val="24"/>
          <w:lang w:val="sr-Latn-RS"/>
        </w:rPr>
        <w:t>Рудник Леце доо Шабац,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 xml:space="preserve"> ул. Северна 4 бр. 21, Шабац</w:t>
      </w:r>
      <w:r w:rsidR="005C5D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>преко овлашћеног пуномоћника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53E" w:rsidRPr="00AE2EF6">
        <w:rPr>
          <w:rFonts w:ascii="Times New Roman" w:hAnsi="Times New Roman" w:cs="Times New Roman"/>
          <w:sz w:val="24"/>
          <w:szCs w:val="24"/>
          <w:lang w:val="sr-Latn-RS"/>
        </w:rPr>
        <w:t>Душана Вукића из Алексинца,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720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 w:rsidR="00DB153E" w:rsidRPr="00AE2EF6">
        <w:rPr>
          <w:rFonts w:ascii="Times New Roman" w:hAnsi="Times New Roman" w:cs="Times New Roman"/>
          <w:sz w:val="24"/>
          <w:szCs w:val="24"/>
          <w:lang w:val="sr-Latn-RS"/>
        </w:rPr>
        <w:t>Душана Тривунца 84/6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 xml:space="preserve">, поднео је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lastRenderedPageBreak/>
        <w:t>кроз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Централно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="00F566CC" w:rsidRPr="00F566CC">
        <w:rPr>
          <w:rFonts w:ascii="Times New Roman" w:hAnsi="Times New Roman" w:cs="Times New Roman"/>
          <w:sz w:val="24"/>
          <w:szCs w:val="24"/>
        </w:rPr>
        <w:t xml:space="preserve"> </w:t>
      </w:r>
      <w:r w:rsidR="00F566CC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</w:t>
      </w:r>
      <w:r w:rsidR="00F566CC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A256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B4B71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="00F566CC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F566CC"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566CC" w:rsidRPr="00A25605">
        <w:rPr>
          <w:rFonts w:ascii="Times New Roman" w:hAnsi="Times New Roman" w:cs="Times New Roman"/>
          <w:sz w:val="24"/>
          <w:szCs w:val="24"/>
        </w:rPr>
        <w:t>грађев</w:t>
      </w:r>
      <w:r w:rsidR="00F566CC">
        <w:rPr>
          <w:rFonts w:ascii="Times New Roman" w:hAnsi="Times New Roman" w:cs="Times New Roman"/>
          <w:sz w:val="24"/>
          <w:szCs w:val="24"/>
        </w:rPr>
        <w:t>инској</w:t>
      </w:r>
      <w:proofErr w:type="spellEnd"/>
      <w:r w:rsidR="00F5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="00F5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566CC">
        <w:rPr>
          <w:rFonts w:ascii="Times New Roman" w:hAnsi="Times New Roman" w:cs="Times New Roman"/>
          <w:sz w:val="24"/>
          <w:szCs w:val="24"/>
        </w:rPr>
        <w:t xml:space="preserve"> </w:t>
      </w:r>
      <w:r w:rsidR="00DB153E">
        <w:rPr>
          <w:rFonts w:ascii="Times New Roman" w:hAnsi="Times New Roman" w:cs="Times New Roman"/>
          <w:sz w:val="24"/>
          <w:szCs w:val="24"/>
        </w:rPr>
        <w:t>ROP-MED-</w:t>
      </w:r>
      <w:r w:rsidR="00DB153E">
        <w:rPr>
          <w:rFonts w:ascii="Times New Roman" w:hAnsi="Times New Roman" w:cs="Times New Roman"/>
          <w:sz w:val="24"/>
          <w:szCs w:val="24"/>
          <w:lang w:val="sr-Latn-RS"/>
        </w:rPr>
        <w:t>20808</w:t>
      </w:r>
      <w:r w:rsidR="00DB153E">
        <w:rPr>
          <w:rFonts w:ascii="Times New Roman" w:hAnsi="Times New Roman" w:cs="Times New Roman"/>
          <w:sz w:val="24"/>
          <w:szCs w:val="24"/>
        </w:rPr>
        <w:t>-CP</w:t>
      </w:r>
      <w:r w:rsidR="00DB153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B153E">
        <w:rPr>
          <w:rFonts w:ascii="Times New Roman" w:hAnsi="Times New Roman" w:cs="Times New Roman"/>
          <w:sz w:val="24"/>
          <w:szCs w:val="24"/>
        </w:rPr>
        <w:t>-</w:t>
      </w:r>
      <w:r w:rsidR="00DB153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B153E">
        <w:rPr>
          <w:rFonts w:ascii="Times New Roman" w:hAnsi="Times New Roman" w:cs="Times New Roman"/>
          <w:sz w:val="24"/>
          <w:szCs w:val="24"/>
        </w:rPr>
        <w:t>/202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proofErr w:type="spellStart"/>
      <w:r w:rsidR="00F566CC" w:rsidRPr="005C5D8C">
        <w:rPr>
          <w:rFonts w:ascii="Times New Roman" w:hAnsi="Times New Roman" w:cs="Times New Roman"/>
          <w:sz w:val="24"/>
          <w:szCs w:val="24"/>
        </w:rPr>
        <w:t>заводни</w:t>
      </w:r>
      <w:proofErr w:type="spellEnd"/>
      <w:r w:rsidR="00F566CC" w:rsidRPr="005C5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5C5D8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566CC" w:rsidRPr="005C5D8C">
        <w:rPr>
          <w:rFonts w:ascii="Times New Roman" w:hAnsi="Times New Roman" w:cs="Times New Roman"/>
          <w:sz w:val="24"/>
          <w:szCs w:val="24"/>
        </w:rPr>
        <w:t xml:space="preserve"> </w:t>
      </w:r>
      <w:r w:rsidR="00DB153E" w:rsidRPr="00B83B85">
        <w:rPr>
          <w:rFonts w:ascii="Times New Roman" w:hAnsi="Times New Roman" w:cs="Times New Roman"/>
          <w:sz w:val="24"/>
          <w:szCs w:val="24"/>
          <w:lang w:val="sr-Latn-RS"/>
        </w:rPr>
        <w:t>003077617 2025 06154 004 009 351 143</w:t>
      </w:r>
      <w:r w:rsidR="005C5D8C" w:rsidRPr="005C5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566CC" w:rsidRPr="005C5D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566CC" w:rsidRPr="005C5D8C">
        <w:rPr>
          <w:rFonts w:ascii="Times New Roman" w:hAnsi="Times New Roman" w:cs="Times New Roman"/>
          <w:sz w:val="24"/>
          <w:szCs w:val="24"/>
        </w:rPr>
        <w:t xml:space="preserve"> </w:t>
      </w:r>
      <w:r w:rsidR="0081672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>. јула</w:t>
      </w:r>
      <w:r w:rsidR="00F566CC" w:rsidRPr="005C5D8C">
        <w:rPr>
          <w:rFonts w:ascii="Times New Roman" w:hAnsi="Times New Roman" w:cs="Times New Roman"/>
          <w:sz w:val="24"/>
          <w:szCs w:val="24"/>
        </w:rPr>
        <w:t xml:space="preserve"> 202</w:t>
      </w:r>
      <w:r w:rsidR="005C5D8C" w:rsidRPr="005C5D8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566CC" w:rsidRPr="005C5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6CC" w:rsidRPr="005C5D8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566CC" w:rsidRPr="005C5D8C">
        <w:rPr>
          <w:rFonts w:ascii="Times New Roman" w:hAnsi="Times New Roman" w:cs="Times New Roman"/>
          <w:sz w:val="24"/>
          <w:szCs w:val="24"/>
        </w:rPr>
        <w:t>,</w:t>
      </w:r>
      <w:r w:rsidR="00F566CC"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5C5D8C">
        <w:rPr>
          <w:rFonts w:ascii="Times New Roman" w:hAnsi="Times New Roman" w:cs="Times New Roman"/>
          <w:sz w:val="24"/>
          <w:szCs w:val="24"/>
          <w:lang w:val="sr-Cyrl-RS"/>
        </w:rPr>
        <w:t xml:space="preserve">а који се односи на планирану изградњу </w:t>
      </w:r>
      <w:r w:rsidR="00DB153E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водозахватне грађевине са водном комором 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 xml:space="preserve">за захват воде из </w:t>
      </w:r>
      <w:r w:rsidR="00DB153E" w:rsidRPr="00AE2EF6">
        <w:rPr>
          <w:rFonts w:ascii="Times New Roman" w:hAnsi="Times New Roman" w:cs="Times New Roman"/>
          <w:sz w:val="24"/>
          <w:szCs w:val="24"/>
          <w:lang w:val="sr-Latn-RS"/>
        </w:rPr>
        <w:t>ре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DB153E" w:rsidRPr="00AE2EF6">
        <w:rPr>
          <w:rFonts w:ascii="Times New Roman" w:hAnsi="Times New Roman" w:cs="Times New Roman"/>
          <w:sz w:val="24"/>
          <w:szCs w:val="24"/>
          <w:lang w:val="sr-Latn-RS"/>
        </w:rPr>
        <w:t xml:space="preserve"> Јабланиц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>е, за потребе флотације Рудника Леце</w:t>
      </w:r>
      <w:r w:rsidR="00DB153E" w:rsidRPr="00AE2EF6">
        <w:rPr>
          <w:rFonts w:ascii="Times New Roman" w:hAnsi="Times New Roman" w:cs="Times New Roman"/>
          <w:sz w:val="24"/>
          <w:szCs w:val="24"/>
          <w:lang w:val="sr-Latn-RS"/>
        </w:rPr>
        <w:t>, на кат. пар. бр. 3435, 3426 и</w:t>
      </w:r>
      <w:r w:rsidR="00DB15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53E" w:rsidRPr="00AE2EF6">
        <w:rPr>
          <w:rFonts w:ascii="Times New Roman" w:hAnsi="Times New Roman" w:cs="Times New Roman"/>
          <w:sz w:val="24"/>
          <w:szCs w:val="24"/>
          <w:lang w:val="sr-Latn-RS"/>
        </w:rPr>
        <w:t>3427, све у КО Газдаре, општина Медвеђа</w:t>
      </w:r>
    </w:p>
    <w:p w14:paraId="09D843AE" w14:textId="77777777" w:rsidR="00507914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приложена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FE619" w14:textId="52DA415A" w:rsidR="00B97317" w:rsidRPr="00392972" w:rsidRDefault="00B97317" w:rsidP="00C740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914">
        <w:rPr>
          <w:rFonts w:ascii="Times New Roman" w:hAnsi="Times New Roman" w:cs="Times New Roman"/>
          <w:sz w:val="24"/>
          <w:szCs w:val="24"/>
        </w:rPr>
        <w:t>Пуномоћје</w:t>
      </w:r>
      <w:proofErr w:type="spellEnd"/>
      <w:r w:rsidRPr="005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14">
        <w:rPr>
          <w:rFonts w:ascii="Times New Roman" w:hAnsi="Times New Roman" w:cs="Times New Roman"/>
          <w:sz w:val="24"/>
          <w:szCs w:val="24"/>
        </w:rPr>
        <w:t>инвеститора</w:t>
      </w:r>
      <w:proofErr w:type="spellEnd"/>
      <w:r w:rsidR="00DB153E">
        <w:rPr>
          <w:rFonts w:ascii="Times New Roman" w:hAnsi="Times New Roman" w:cs="Times New Roman"/>
          <w:sz w:val="24"/>
          <w:szCs w:val="24"/>
          <w:lang w:val="sr-Cyrl-RS"/>
        </w:rPr>
        <w:t xml:space="preserve"> од 23.06.2025. год.</w:t>
      </w:r>
      <w:r w:rsidR="0020460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87B4B8D" w14:textId="207EFEA3" w:rsidR="005C5D8C" w:rsidRPr="00CA063B" w:rsidRDefault="00473F8D" w:rsidP="00C740F7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 xml:space="preserve">Пројекат за грађевинску дозволу (ПГД) број </w:t>
      </w:r>
      <w:r>
        <w:rPr>
          <w:lang w:val="sr-Latn-RS"/>
        </w:rPr>
        <w:t>3/25</w:t>
      </w:r>
      <w:r>
        <w:rPr>
          <w:lang w:val="sr-Cyrl-RS"/>
        </w:rPr>
        <w:t xml:space="preserve"> од  јула 2024. године</w:t>
      </w:r>
      <w:r>
        <w:rPr>
          <w:lang w:val="sr-Latn-RS"/>
        </w:rPr>
        <w:t xml:space="preserve"> (</w:t>
      </w:r>
      <w:r>
        <w:rPr>
          <w:lang w:val="sr-Cyrl-RS"/>
        </w:rPr>
        <w:t xml:space="preserve">садржи: 0 - главну свеску и  3- пројекат хидротехничких инсталација) и Извод из пројекта за грађевинску дозволу у </w:t>
      </w:r>
      <w:r>
        <w:rPr>
          <w:lang w:val="sr-Latn-RS"/>
        </w:rPr>
        <w:t>pdf</w:t>
      </w:r>
      <w:r>
        <w:rPr>
          <w:lang w:val="sr-Cyrl-RS"/>
        </w:rPr>
        <w:t xml:space="preserve"> и </w:t>
      </w:r>
      <w:r>
        <w:rPr>
          <w:lang w:val="sr-Latn-RS"/>
        </w:rPr>
        <w:t>dwg</w:t>
      </w:r>
      <w:r>
        <w:rPr>
          <w:lang w:val="sr-Cyrl-RS"/>
        </w:rPr>
        <w:t xml:space="preserve"> формату,</w:t>
      </w:r>
      <w:r w:rsidRPr="00E23988">
        <w:rPr>
          <w:lang w:val="sr-Cyrl-RS"/>
        </w:rPr>
        <w:t xml:space="preserve"> </w:t>
      </w:r>
      <w:r>
        <w:rPr>
          <w:lang w:val="sr-Cyrl-RS"/>
        </w:rPr>
        <w:t xml:space="preserve">израђен од стране Грађевинско услужне радње </w:t>
      </w:r>
      <w:r>
        <w:rPr>
          <w:lang w:val="sr-Latn-RS"/>
        </w:rPr>
        <w:t xml:space="preserve">AQUA-ING 018 </w:t>
      </w:r>
      <w:r>
        <w:rPr>
          <w:lang w:val="sr-Cyrl-RS"/>
        </w:rPr>
        <w:t>Алексинац, ул. Душана Тривунца 84/6 18220 Алексинац</w:t>
      </w:r>
      <w:r>
        <w:t xml:space="preserve">,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пројектант</w:t>
      </w:r>
      <w:proofErr w:type="spellEnd"/>
      <w:r>
        <w:rPr>
          <w:lang w:val="sr-Cyrl-RS"/>
        </w:rPr>
        <w:t xml:space="preserve"> Душан Вукић дипл.инж.грађ.</w:t>
      </w:r>
      <w:r>
        <w:rPr>
          <w:lang w:val="sr-Cyrl-CS"/>
        </w:rPr>
        <w:t xml:space="preserve">, </w:t>
      </w:r>
      <w:r w:rsidRPr="00444B0B">
        <w:rPr>
          <w:lang w:val="sr-Cyrl-CS"/>
        </w:rPr>
        <w:t>број лиценце 3</w:t>
      </w:r>
      <w:r>
        <w:rPr>
          <w:lang w:val="sr-Cyrl-CS"/>
        </w:rPr>
        <w:t>13</w:t>
      </w:r>
      <w:r w:rsidRPr="00444B0B">
        <w:rPr>
          <w:lang w:val="sr-Cyrl-CS"/>
        </w:rPr>
        <w:t xml:space="preserve"> </w:t>
      </w:r>
      <w:r>
        <w:rPr>
          <w:lang w:val="sr-Latn-RS"/>
        </w:rPr>
        <w:t>P552</w:t>
      </w:r>
      <w:r w:rsidRPr="00444B0B">
        <w:rPr>
          <w:lang w:val="sr-Latn-CS"/>
        </w:rPr>
        <w:t xml:space="preserve"> </w:t>
      </w:r>
      <w:r>
        <w:rPr>
          <w:lang w:val="sr-Latn-CS"/>
        </w:rPr>
        <w:t>17</w:t>
      </w:r>
      <w:r w:rsidRPr="00444B0B">
        <w:rPr>
          <w:lang w:val="sr-Cyrl-RS"/>
        </w:rPr>
        <w:t>. Вршилац техничке контроле је „</w:t>
      </w:r>
      <w:r>
        <w:rPr>
          <w:lang w:val="sr-Latn-RS"/>
        </w:rPr>
        <w:t>Kostić PROING</w:t>
      </w:r>
      <w:r w:rsidRPr="00444B0B">
        <w:rPr>
          <w:lang w:val="sr-Latn-RS"/>
        </w:rPr>
        <w:t xml:space="preserve">“ </w:t>
      </w:r>
      <w:r>
        <w:rPr>
          <w:lang w:val="sr-Cyrl-RS"/>
        </w:rPr>
        <w:t>доо Нишка бања</w:t>
      </w:r>
      <w:r w:rsidRPr="00444B0B">
        <w:rPr>
          <w:lang w:val="sr-Cyrl-RS"/>
        </w:rPr>
        <w:t xml:space="preserve">, улица </w:t>
      </w:r>
      <w:r>
        <w:rPr>
          <w:lang w:val="sr-Cyrl-RS"/>
        </w:rPr>
        <w:t>Краљевића Марка бр. 6</w:t>
      </w:r>
      <w:r w:rsidRPr="00444B0B">
        <w:rPr>
          <w:lang w:val="sr-Cyrl-RS"/>
        </w:rPr>
        <w:t xml:space="preserve">, потписник резимеа извештаја о извршеној техничкој контроли број </w:t>
      </w:r>
      <w:r>
        <w:rPr>
          <w:lang w:val="sr-Cyrl-RS"/>
        </w:rPr>
        <w:t>15/25</w:t>
      </w:r>
      <w:r w:rsidRPr="00444B0B">
        <w:rPr>
          <w:lang w:val="sr-Cyrl-RS"/>
        </w:rPr>
        <w:t xml:space="preserve"> од </w:t>
      </w:r>
      <w:r>
        <w:rPr>
          <w:lang w:val="sr-Cyrl-RS"/>
        </w:rPr>
        <w:t>јула</w:t>
      </w:r>
      <w:r w:rsidRPr="00444B0B">
        <w:rPr>
          <w:lang w:val="sr-Cyrl-RS"/>
        </w:rPr>
        <w:t xml:space="preserve"> 2025. године је</w:t>
      </w:r>
      <w:r w:rsidR="00757920">
        <w:rPr>
          <w:lang w:val="sr-Cyrl-RS"/>
        </w:rPr>
        <w:t xml:space="preserve"> </w:t>
      </w:r>
      <w:r>
        <w:rPr>
          <w:lang w:val="sr-Cyrl-RS"/>
        </w:rPr>
        <w:t>Лука Костић</w:t>
      </w:r>
      <w:r w:rsidRPr="00444B0B">
        <w:rPr>
          <w:lang w:val="sr-Cyrl-RS"/>
        </w:rPr>
        <w:t>, дипл.инж.</w:t>
      </w:r>
      <w:r>
        <w:rPr>
          <w:lang w:val="sr-Cyrl-RS"/>
        </w:rPr>
        <w:t>грађ</w:t>
      </w:r>
      <w:r w:rsidRPr="00444B0B">
        <w:rPr>
          <w:lang w:val="sr-Cyrl-RS"/>
        </w:rPr>
        <w:t xml:space="preserve">. са лиценцом ИКС број </w:t>
      </w:r>
      <w:r>
        <w:rPr>
          <w:lang w:val="sr-Cyrl-RS"/>
        </w:rPr>
        <w:t>314</w:t>
      </w:r>
      <w:r w:rsidRPr="00444B0B">
        <w:rPr>
          <w:lang w:val="sr-Cyrl-RS"/>
        </w:rPr>
        <w:t xml:space="preserve"> </w:t>
      </w:r>
      <w:r>
        <w:rPr>
          <w:lang w:val="sr-Cyrl-RS"/>
        </w:rPr>
        <w:t>7745</w:t>
      </w:r>
      <w:r w:rsidRPr="00444B0B">
        <w:rPr>
          <w:lang w:val="sr-Cyrl-RS"/>
        </w:rPr>
        <w:t xml:space="preserve"> </w:t>
      </w:r>
      <w:r>
        <w:rPr>
          <w:lang w:val="sr-Cyrl-RS"/>
        </w:rPr>
        <w:t>04</w:t>
      </w:r>
      <w:r w:rsidR="00C740F7">
        <w:rPr>
          <w:lang w:val="sr-Cyrl-RS"/>
        </w:rPr>
        <w:t>;</w:t>
      </w:r>
    </w:p>
    <w:p w14:paraId="0AC9D1DD" w14:textId="2D9FDBA3" w:rsidR="00CA063B" w:rsidRPr="003E7448" w:rsidRDefault="00CA063B" w:rsidP="00C740F7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 xml:space="preserve">Локацијски услови број </w:t>
      </w:r>
      <w:r>
        <w:rPr>
          <w:lang w:val="sr-Latn-RS"/>
        </w:rPr>
        <w:t>ROP-MED-</w:t>
      </w:r>
      <w:r>
        <w:rPr>
          <w:lang w:val="sr-Cyrl-RS"/>
        </w:rPr>
        <w:t>15416</w:t>
      </w:r>
      <w:r>
        <w:rPr>
          <w:lang w:val="sr-Latn-RS"/>
        </w:rPr>
        <w:t>-LOC-</w:t>
      </w:r>
      <w:r>
        <w:rPr>
          <w:lang w:val="sr-Cyrl-RS"/>
        </w:rPr>
        <w:t>1</w:t>
      </w:r>
      <w:r>
        <w:rPr>
          <w:lang w:val="sr-Latn-RS"/>
        </w:rPr>
        <w:t>/202</w:t>
      </w:r>
      <w:r>
        <w:rPr>
          <w:lang w:val="sr-Cyrl-RS"/>
        </w:rPr>
        <w:t>3</w:t>
      </w:r>
      <w:r>
        <w:rPr>
          <w:lang w:val="sr-Latn-RS"/>
        </w:rPr>
        <w:t>,</w:t>
      </w:r>
      <w:r>
        <w:rPr>
          <w:lang w:val="sr-Cyrl-RS"/>
        </w:rPr>
        <w:t xml:space="preserve"> заводни број 04-2-353-15/2023 од  25.07.2023. године које је издао Одсек за спровођење обједињене процедуре  за издавање аката у области изградње  Одељења за урбанизам Општинске управе општине Медвеђа</w:t>
      </w:r>
      <w:r>
        <w:rPr>
          <w:lang w:val="sr-Latn-RS"/>
        </w:rPr>
        <w:t>;</w:t>
      </w:r>
    </w:p>
    <w:p w14:paraId="2AF141EB" w14:textId="3BF181A0" w:rsidR="003E7448" w:rsidRPr="00473F8D" w:rsidRDefault="003E7448" w:rsidP="00C740F7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 xml:space="preserve">Елаборат геотехничких услова изградње водозахвата на реци Јабланици у општини Медвеђа КО Газдаре бр. 18-11/19 од 30.11.2019. године, Ниш, израђен од стране Предузећа за геолошка истраживања </w:t>
      </w:r>
      <w:r>
        <w:rPr>
          <w:lang w:val="sr-Latn-RS"/>
        </w:rPr>
        <w:t xml:space="preserve">GEO PROJEKTING </w:t>
      </w:r>
      <w:r>
        <w:rPr>
          <w:lang w:val="sr-Cyrl-RS"/>
        </w:rPr>
        <w:t>доо, ул. Јована Ристића 11/28, 18000 Ниш, овлашћено лице Војичић Ратомир д.и.геологије, бр. лиценце 391 0428 15;</w:t>
      </w:r>
    </w:p>
    <w:p w14:paraId="0DB22FE5" w14:textId="510EA31E" w:rsidR="00473F8D" w:rsidRPr="00473F8D" w:rsidRDefault="00473F8D" w:rsidP="00C740F7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>Техничка контрола пројеката за грађевинску дозволу бр. 15/25 од 7.7.2025. год., Нишка бања;</w:t>
      </w:r>
    </w:p>
    <w:p w14:paraId="213CC3C1" w14:textId="2871FF25" w:rsidR="00473F8D" w:rsidRPr="00473F8D" w:rsidRDefault="00693F3C" w:rsidP="00C740F7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 xml:space="preserve">Уговор о установљавању права стварне службености на водном земљишту у јавној својини Републике Србије, оверен код нотара Др Радан Илић у Нишу, број </w:t>
      </w:r>
      <w:r w:rsidR="00473F8D">
        <w:rPr>
          <w:lang w:val="sr-Cyrl-RS"/>
        </w:rPr>
        <w:t xml:space="preserve"> ОПУ:1024-2025</w:t>
      </w:r>
      <w:r>
        <w:rPr>
          <w:lang w:val="sr-Cyrl-RS"/>
        </w:rPr>
        <w:t xml:space="preserve"> од 09.06.2025. године</w:t>
      </w:r>
      <w:r w:rsidR="00473F8D">
        <w:rPr>
          <w:lang w:val="sr-Cyrl-RS"/>
        </w:rPr>
        <w:t>;</w:t>
      </w:r>
    </w:p>
    <w:p w14:paraId="455691F9" w14:textId="748FAA92" w:rsidR="00473F8D" w:rsidRPr="00C740F7" w:rsidRDefault="00473F8D" w:rsidP="00C740F7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>
        <w:rPr>
          <w:lang w:val="sr-Cyrl-RS"/>
        </w:rPr>
        <w:t xml:space="preserve">Студија о процени утицаја на животну средину </w:t>
      </w:r>
      <w:r w:rsidR="00255C1A">
        <w:rPr>
          <w:lang w:val="sr-Cyrl-RS"/>
        </w:rPr>
        <w:t xml:space="preserve">пројекта водозахватна грађевина са водном комором за захват воде из реке Јабланице за потребе флотације  рудника Леце, </w:t>
      </w:r>
      <w:r>
        <w:rPr>
          <w:lang w:val="sr-Cyrl-RS"/>
        </w:rPr>
        <w:t>од октобра 2024. год.;</w:t>
      </w:r>
    </w:p>
    <w:p w14:paraId="7F2B0074" w14:textId="7319AF3D" w:rsidR="00473F8D" w:rsidRPr="00473F8D" w:rsidRDefault="00473F8D" w:rsidP="00473F8D">
      <w:pPr>
        <w:pStyle w:val="NoSpacing"/>
        <w:numPr>
          <w:ilvl w:val="0"/>
          <w:numId w:val="1"/>
        </w:numPr>
        <w:jc w:val="both"/>
        <w:rPr>
          <w:rFonts w:eastAsia="Arial"/>
          <w:color w:val="000000" w:themeColor="text1"/>
          <w:lang w:val="sr-Cyrl-RS"/>
        </w:rPr>
      </w:pPr>
      <w:r w:rsidRPr="00473F8D">
        <w:rPr>
          <w:rFonts w:eastAsia="Arial"/>
          <w:color w:val="000000" w:themeColor="text1"/>
          <w:lang w:val="sr-Cyrl-RS"/>
        </w:rPr>
        <w:t>Решење бр. 04-1-501-7/2021</w:t>
      </w:r>
      <w:r>
        <w:rPr>
          <w:rFonts w:eastAsia="Arial"/>
          <w:color w:val="000000" w:themeColor="text1"/>
          <w:lang w:val="sr-Cyrl-RS"/>
        </w:rPr>
        <w:t xml:space="preserve"> од 16.10.2024. год. </w:t>
      </w:r>
      <w:r w:rsidR="00C341B3">
        <w:rPr>
          <w:rFonts w:eastAsia="Arial"/>
          <w:color w:val="000000" w:themeColor="text1"/>
          <w:lang w:val="sr-Cyrl-RS"/>
        </w:rPr>
        <w:t>и</w:t>
      </w:r>
      <w:r>
        <w:rPr>
          <w:rFonts w:eastAsia="Arial"/>
          <w:color w:val="000000" w:themeColor="text1"/>
          <w:lang w:val="sr-Cyrl-RS"/>
        </w:rPr>
        <w:t>здато од стране Одељења за урбанизам Општинске управе општине Медвеђа – послови заштите животне средине</w:t>
      </w:r>
      <w:r w:rsidR="00255C1A">
        <w:rPr>
          <w:rFonts w:eastAsia="Arial"/>
          <w:color w:val="000000" w:themeColor="text1"/>
          <w:lang w:val="sr-Cyrl-RS"/>
        </w:rPr>
        <w:t>, којим се даје сагласност на студију о процени утицаја на животну средину</w:t>
      </w:r>
      <w:r>
        <w:rPr>
          <w:rFonts w:eastAsia="Arial"/>
          <w:color w:val="000000" w:themeColor="text1"/>
          <w:lang w:val="sr-Cyrl-RS"/>
        </w:rPr>
        <w:t>;</w:t>
      </w:r>
    </w:p>
    <w:p w14:paraId="1FB49C35" w14:textId="7A73DE1C" w:rsidR="004609A5" w:rsidRPr="00C8523A" w:rsidRDefault="00240A46" w:rsidP="00A25605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r-Cyrl-RS"/>
        </w:rPr>
      </w:pPr>
      <w:r w:rsidRPr="007728B9">
        <w:rPr>
          <w:rFonts w:ascii="Times New Roman" w:hAnsi="Times New Roman" w:cs="Times New Roman"/>
          <w:sz w:val="24"/>
          <w:szCs w:val="24"/>
          <w:lang w:val="sr-Cyrl-RS"/>
        </w:rPr>
        <w:t>Докази о уплати административних такси и накнада.</w:t>
      </w:r>
    </w:p>
    <w:p w14:paraId="7FD1DD21" w14:textId="22836BEA" w:rsid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претходио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овлашћењима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8ђ.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4609A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7349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приступио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провери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формалних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поднетом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предвиђеној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одговарајућој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фази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оправданих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неопходна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3B3D0" w14:textId="4FAE125E" w:rsidR="00F57930" w:rsidRDefault="003A7CE1" w:rsidP="004824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37F1A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r w:rsidRPr="00337F1A">
        <w:rPr>
          <w:rFonts w:ascii="Times New Roman" w:hAnsi="Times New Roman" w:cs="Times New Roman"/>
          <w:sz w:val="24"/>
          <w:szCs w:val="24"/>
          <w:lang w:val="sr-Cyrl-RS"/>
        </w:rPr>
        <w:t xml:space="preserve">извршио увид у електронску базу података Републичког геодетског завода Службе за катастар непокретности у Медвеђи за кат. пар. бр. </w:t>
      </w:r>
      <w:r w:rsidR="004E3A14">
        <w:rPr>
          <w:rFonts w:ascii="Times New Roman" w:hAnsi="Times New Roman" w:cs="Times New Roman"/>
          <w:sz w:val="24"/>
          <w:szCs w:val="24"/>
          <w:lang w:val="sr-Latn-RS"/>
        </w:rPr>
        <w:t>3426, 3427</w:t>
      </w:r>
      <w:r w:rsidR="004E3A14">
        <w:rPr>
          <w:rFonts w:ascii="Times New Roman" w:hAnsi="Times New Roman" w:cs="Times New Roman"/>
          <w:sz w:val="24"/>
          <w:szCs w:val="24"/>
          <w:lang w:val="sr-Cyrl-RS"/>
        </w:rPr>
        <w:t xml:space="preserve"> све</w:t>
      </w:r>
      <w:r w:rsidRPr="00337F1A">
        <w:rPr>
          <w:rFonts w:ascii="Times New Roman" w:hAnsi="Times New Roman" w:cs="Times New Roman"/>
          <w:sz w:val="24"/>
          <w:szCs w:val="24"/>
          <w:lang w:val="sr-Cyrl-RS"/>
        </w:rPr>
        <w:t xml:space="preserve"> у КО</w:t>
      </w:r>
      <w:r w:rsidR="004E3A14">
        <w:rPr>
          <w:rFonts w:ascii="Times New Roman" w:hAnsi="Times New Roman" w:cs="Times New Roman"/>
          <w:sz w:val="24"/>
          <w:szCs w:val="24"/>
          <w:lang w:val="sr-Cyrl-RS"/>
        </w:rPr>
        <w:t xml:space="preserve"> Газдаре</w:t>
      </w:r>
      <w:r w:rsidRPr="00337F1A">
        <w:rPr>
          <w:rFonts w:ascii="Times New Roman" w:hAnsi="Times New Roman" w:cs="Times New Roman"/>
          <w:sz w:val="24"/>
          <w:szCs w:val="24"/>
          <w:lang w:val="sr-Cyrl-RS"/>
        </w:rPr>
        <w:t xml:space="preserve"> на којој је планирано извођење радова и утврдио да инвеститор</w:t>
      </w:r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изводити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1A">
        <w:rPr>
          <w:rFonts w:ascii="Times New Roman" w:hAnsi="Times New Roman" w:cs="Times New Roman"/>
          <w:sz w:val="24"/>
          <w:szCs w:val="24"/>
        </w:rPr>
        <w:t>уделом</w:t>
      </w:r>
      <w:proofErr w:type="spellEnd"/>
      <w:r w:rsidRPr="00337F1A">
        <w:rPr>
          <w:rFonts w:ascii="Times New Roman" w:hAnsi="Times New Roman" w:cs="Times New Roman"/>
          <w:sz w:val="24"/>
          <w:szCs w:val="24"/>
        </w:rPr>
        <w:t xml:space="preserve"> 1/1</w:t>
      </w:r>
      <w:r w:rsidR="00F4091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да је за предметне парцеле као власник уписан Концерн </w:t>
      </w:r>
      <w:r w:rsidR="00D632B7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F4091B">
        <w:rPr>
          <w:rFonts w:ascii="Times New Roman" w:hAnsi="Times New Roman" w:cs="Times New Roman"/>
          <w:sz w:val="24"/>
          <w:szCs w:val="24"/>
          <w:lang w:val="sr-Cyrl-RS"/>
        </w:rPr>
        <w:t>армаком м.б. Шабац-рудник Леце доо Шабац у стечају. Увидом у званичну евиденцију Агенције за привредне регистре Републике Србије, надлежни орган утврдио је да Решењем издатим од стране Привредног суда у Ваљеву ст. бр. 7/17 од 12.02.2025. године</w:t>
      </w:r>
      <w:r w:rsidR="00D632B7">
        <w:rPr>
          <w:rFonts w:ascii="Times New Roman" w:hAnsi="Times New Roman" w:cs="Times New Roman"/>
          <w:sz w:val="24"/>
          <w:szCs w:val="24"/>
          <w:lang w:val="sr-Cyrl-RS"/>
        </w:rPr>
        <w:t>, обустављен поступак стечаја над Концерн</w:t>
      </w:r>
      <w:r w:rsidR="00D632B7" w:rsidRPr="00D632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32B7">
        <w:rPr>
          <w:rFonts w:ascii="Times New Roman" w:hAnsi="Times New Roman" w:cs="Times New Roman"/>
          <w:sz w:val="24"/>
          <w:szCs w:val="24"/>
          <w:lang w:val="sr-Cyrl-RS"/>
        </w:rPr>
        <w:t>Фармаком м.б. Шабац-рудник Леце доо Шабац у стечају</w:t>
      </w:r>
      <w:r w:rsidR="001449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32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3A14">
        <w:rPr>
          <w:rFonts w:ascii="Times New Roman" w:hAnsi="Times New Roman" w:cs="Times New Roman"/>
          <w:sz w:val="24"/>
          <w:szCs w:val="24"/>
          <w:lang w:val="sr-Cyrl-RS"/>
        </w:rPr>
        <w:t xml:space="preserve">За кат.пар. бр. 3435 КО Газдаре </w:t>
      </w:r>
      <w:r w:rsidR="004E3A14" w:rsidRPr="00337F1A">
        <w:rPr>
          <w:rFonts w:ascii="Times New Roman" w:hAnsi="Times New Roman" w:cs="Times New Roman"/>
          <w:sz w:val="24"/>
          <w:szCs w:val="24"/>
          <w:lang w:val="sr-Cyrl-RS"/>
        </w:rPr>
        <w:t>на којој је планирано извођење радова</w:t>
      </w:r>
      <w:r w:rsidR="004E3A14">
        <w:rPr>
          <w:rFonts w:ascii="Times New Roman" w:hAnsi="Times New Roman" w:cs="Times New Roman"/>
          <w:sz w:val="24"/>
          <w:szCs w:val="24"/>
          <w:lang w:val="sr-Cyrl-RS"/>
        </w:rPr>
        <w:t xml:space="preserve"> право својине има Република Србија </w:t>
      </w:r>
      <w:r w:rsidR="00B15F5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E3A14">
        <w:rPr>
          <w:rFonts w:ascii="Times New Roman" w:hAnsi="Times New Roman" w:cs="Times New Roman"/>
          <w:sz w:val="24"/>
          <w:szCs w:val="24"/>
          <w:lang w:val="sr-Cyrl-RS"/>
        </w:rPr>
        <w:t>а право</w:t>
      </w:r>
      <w:r w:rsidR="00B15F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E3A14"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коришћења ЈВП „СРБИЈАВОДЕ“</w:t>
      </w:r>
      <w:r w:rsidR="00B15F5D">
        <w:rPr>
          <w:rFonts w:ascii="Times New Roman" w:hAnsi="Times New Roman" w:cs="Times New Roman"/>
          <w:sz w:val="24"/>
          <w:szCs w:val="24"/>
          <w:lang w:val="sr-Cyrl-RS"/>
        </w:rPr>
        <w:t xml:space="preserve">. Уз </w:t>
      </w:r>
      <w:r w:rsidR="006A6487">
        <w:rPr>
          <w:rFonts w:ascii="Times New Roman" w:hAnsi="Times New Roman" w:cs="Times New Roman"/>
          <w:sz w:val="24"/>
          <w:szCs w:val="24"/>
          <w:lang w:val="sr-Cyrl-RS"/>
        </w:rPr>
        <w:t xml:space="preserve">приложену </w:t>
      </w:r>
      <w:r w:rsidR="00B15F5D">
        <w:rPr>
          <w:rFonts w:ascii="Times New Roman" w:hAnsi="Times New Roman" w:cs="Times New Roman"/>
          <w:sz w:val="24"/>
          <w:szCs w:val="24"/>
          <w:lang w:val="sr-Cyrl-RS"/>
        </w:rPr>
        <w:t>документацију</w:t>
      </w:r>
      <w:r w:rsidR="004E3A14">
        <w:rPr>
          <w:rFonts w:ascii="Times New Roman" w:hAnsi="Times New Roman" w:cs="Times New Roman"/>
          <w:sz w:val="24"/>
          <w:szCs w:val="24"/>
          <w:lang w:val="sr-Cyrl-RS"/>
        </w:rPr>
        <w:t xml:space="preserve"> приложен </w:t>
      </w:r>
      <w:r w:rsidR="001A097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E3A14">
        <w:rPr>
          <w:rFonts w:ascii="Times New Roman" w:hAnsi="Times New Roman" w:cs="Times New Roman"/>
          <w:sz w:val="24"/>
          <w:szCs w:val="24"/>
          <w:lang w:val="sr-Cyrl-RS"/>
        </w:rPr>
        <w:t xml:space="preserve">Уговор </w:t>
      </w:r>
      <w:r w:rsidR="001A0976">
        <w:rPr>
          <w:rFonts w:ascii="Times New Roman" w:hAnsi="Times New Roman" w:cs="Times New Roman"/>
          <w:sz w:val="24"/>
          <w:szCs w:val="24"/>
          <w:lang w:val="sr-Cyrl-RS"/>
        </w:rPr>
        <w:t>о установљавању права стварне службености на водном земљишту у јавној својини Републике Србије закључен између ЈВП „СРБИЈАВОДЕ“ Београд и привредног друштва Рудник Леце доо Шабац заведен под бројем 208/06</w:t>
      </w:r>
      <w:r w:rsidR="00FD39DB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1A0976">
        <w:rPr>
          <w:rFonts w:ascii="Times New Roman" w:hAnsi="Times New Roman" w:cs="Times New Roman"/>
          <w:sz w:val="24"/>
          <w:szCs w:val="24"/>
          <w:lang w:val="sr-Cyrl-RS"/>
        </w:rPr>
        <w:t xml:space="preserve"> 09.06.2025. год. од стране Рудника Леце а под редним бројем</w:t>
      </w:r>
      <w:r w:rsidR="00FD3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976">
        <w:rPr>
          <w:rFonts w:ascii="Times New Roman" w:hAnsi="Times New Roman" w:cs="Times New Roman"/>
          <w:sz w:val="24"/>
          <w:szCs w:val="24"/>
          <w:lang w:val="sr-Cyrl-RS"/>
        </w:rPr>
        <w:t xml:space="preserve"> 6116</w:t>
      </w:r>
      <w:r w:rsidR="00FD39D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A0976">
        <w:rPr>
          <w:rFonts w:ascii="Times New Roman" w:hAnsi="Times New Roman" w:cs="Times New Roman"/>
          <w:sz w:val="24"/>
          <w:szCs w:val="24"/>
          <w:lang w:val="sr-Cyrl-RS"/>
        </w:rPr>
        <w:t xml:space="preserve"> 09.06.2025. године од стране ЈВП „СРБИЈАВОДЕ“</w:t>
      </w:r>
      <w:r w:rsidR="00354A23">
        <w:rPr>
          <w:rFonts w:ascii="Times New Roman" w:hAnsi="Times New Roman" w:cs="Times New Roman"/>
          <w:sz w:val="24"/>
          <w:szCs w:val="24"/>
          <w:lang w:val="sr-Cyrl-RS"/>
        </w:rPr>
        <w:t>, а све у складу са чланом 69. став 9. Закона о планирању и изградњи, који прописује да се као доказ о решеним имовинско-правним односима</w:t>
      </w:r>
      <w:r w:rsidR="002D0ECB">
        <w:rPr>
          <w:rFonts w:ascii="Times New Roman" w:hAnsi="Times New Roman" w:cs="Times New Roman"/>
          <w:sz w:val="24"/>
          <w:szCs w:val="24"/>
          <w:lang w:val="sr-Cyrl-RS"/>
        </w:rPr>
        <w:t xml:space="preserve"> може поднети и уговор о установљавању права службености, као и уговор о у</w:t>
      </w:r>
      <w:r w:rsidR="009E3823">
        <w:rPr>
          <w:rFonts w:ascii="Times New Roman" w:hAnsi="Times New Roman" w:cs="Times New Roman"/>
          <w:sz w:val="24"/>
          <w:szCs w:val="24"/>
          <w:lang w:val="sr-Cyrl-RS"/>
        </w:rPr>
        <w:t>спостављањ</w:t>
      </w:r>
      <w:r w:rsidR="002D0ECB">
        <w:rPr>
          <w:rFonts w:ascii="Times New Roman" w:hAnsi="Times New Roman" w:cs="Times New Roman"/>
          <w:sz w:val="24"/>
          <w:szCs w:val="24"/>
          <w:lang w:val="sr-Cyrl-RS"/>
        </w:rPr>
        <w:t>у права службености закључен са власником, односно корисником земљишта који је ималац јавних овлашћења на период који одреди власник, односно корисник  земљишта...</w:t>
      </w:r>
    </w:p>
    <w:p w14:paraId="465D2256" w14:textId="0C8B1972" w:rsidR="00582827" w:rsidRPr="005B3875" w:rsidRDefault="009C2ABB" w:rsidP="005B3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87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87FA6" w:rsidRPr="005B3875">
        <w:rPr>
          <w:rFonts w:ascii="Times New Roman" w:hAnsi="Times New Roman" w:cs="Times New Roman"/>
          <w:sz w:val="24"/>
          <w:szCs w:val="24"/>
          <w:lang w:val="sr-Cyrl-RS"/>
        </w:rPr>
        <w:t>дредбама</w:t>
      </w:r>
      <w:r w:rsidR="00D43E8C" w:rsidRPr="005B3875">
        <w:rPr>
          <w:rFonts w:ascii="Times New Roman" w:hAnsi="Times New Roman" w:cs="Times New Roman"/>
          <w:sz w:val="24"/>
          <w:szCs w:val="24"/>
          <w:lang w:val="sr-Latn-RS"/>
        </w:rPr>
        <w:t xml:space="preserve"> Уредбе о</w:t>
      </w:r>
      <w:r w:rsidR="00D43E8C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E8C" w:rsidRPr="005B3875">
        <w:rPr>
          <w:rFonts w:ascii="Times New Roman" w:hAnsi="Times New Roman" w:cs="Times New Roman"/>
          <w:sz w:val="24"/>
          <w:szCs w:val="24"/>
          <w:lang w:val="sr-Latn-RS"/>
        </w:rPr>
        <w:t>начину и поступку управљања отпадом од грађења и рушења („Службени гласник РС“,</w:t>
      </w:r>
      <w:r w:rsidR="00D43E8C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E8C" w:rsidRPr="005B3875">
        <w:rPr>
          <w:rFonts w:ascii="Times New Roman" w:hAnsi="Times New Roman" w:cs="Times New Roman"/>
          <w:sz w:val="24"/>
          <w:szCs w:val="24"/>
          <w:lang w:val="sr-Latn-RS"/>
        </w:rPr>
        <w:t xml:space="preserve">бр. 93/2023 и 94/2023 - испр.) </w:t>
      </w:r>
      <w:r w:rsidR="00184DA0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43E8C" w:rsidRPr="005B3875">
        <w:rPr>
          <w:rFonts w:ascii="Times New Roman" w:hAnsi="Times New Roman" w:cs="Times New Roman"/>
          <w:sz w:val="24"/>
          <w:szCs w:val="24"/>
          <w:lang w:val="sr-Latn-RS"/>
        </w:rPr>
        <w:t>Правилника о уређивању, управљању,</w:t>
      </w:r>
      <w:r w:rsidR="00D43E8C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E8C" w:rsidRPr="005B3875">
        <w:rPr>
          <w:rFonts w:ascii="Times New Roman" w:hAnsi="Times New Roman" w:cs="Times New Roman"/>
          <w:sz w:val="24"/>
          <w:szCs w:val="24"/>
          <w:lang w:val="sr-Latn-RS"/>
        </w:rPr>
        <w:t>одлагању и депоновању грађевинског отпада у току извођења радова („Службени</w:t>
      </w:r>
      <w:r w:rsidR="00D43E8C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E8C" w:rsidRPr="005B3875">
        <w:rPr>
          <w:rFonts w:ascii="Times New Roman" w:hAnsi="Times New Roman" w:cs="Times New Roman"/>
          <w:sz w:val="24"/>
          <w:szCs w:val="24"/>
          <w:lang w:val="sr-Latn-RS"/>
        </w:rPr>
        <w:t>гласник РС“, бр. 81/2024)</w:t>
      </w:r>
      <w:r w:rsidR="00014317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5F93"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предвиђ</w:t>
      </w:r>
      <w:r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ено је</w:t>
      </w:r>
      <w:r w:rsidR="00265F93"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да </w:t>
      </w:r>
      <w:r w:rsidR="00687FA6"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се </w:t>
      </w:r>
      <w:r w:rsidR="00265F93"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уз захтев за издавање решења о грађевинској дозволи прилаже и </w:t>
      </w:r>
      <w:r w:rsidR="00687FA6"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план управљања отпадом као и </w:t>
      </w:r>
      <w:r w:rsidR="00265F93"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решење о сагласности на </w:t>
      </w:r>
      <w:r w:rsidR="00687FA6"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исти</w:t>
      </w:r>
      <w:r w:rsidR="00F67E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сходно категорији објекта</w:t>
      </w:r>
      <w:r w:rsidRPr="005B38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.</w:t>
      </w:r>
    </w:p>
    <w:p w14:paraId="43293025" w14:textId="4E82FB86" w:rsidR="00D43E8C" w:rsidRDefault="00014317" w:rsidP="005B38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у време издавања локацијских услова </w:t>
      </w:r>
      <w:r w:rsidR="003D2605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3D2605" w:rsidRPr="005B3875">
        <w:rPr>
          <w:rFonts w:ascii="Times New Roman" w:hAnsi="Times New Roman" w:cs="Times New Roman"/>
          <w:sz w:val="24"/>
          <w:szCs w:val="24"/>
          <w:lang w:val="sr-Latn-RS"/>
        </w:rPr>
        <w:t>ROP-MED-</w:t>
      </w:r>
      <w:r w:rsidR="003D2605" w:rsidRPr="005B3875">
        <w:rPr>
          <w:rFonts w:ascii="Times New Roman" w:hAnsi="Times New Roman" w:cs="Times New Roman"/>
          <w:sz w:val="24"/>
          <w:szCs w:val="24"/>
          <w:lang w:val="sr-Cyrl-RS"/>
        </w:rPr>
        <w:t>15416</w:t>
      </w:r>
      <w:r w:rsidR="003D2605" w:rsidRPr="005B3875">
        <w:rPr>
          <w:rFonts w:ascii="Times New Roman" w:hAnsi="Times New Roman" w:cs="Times New Roman"/>
          <w:sz w:val="24"/>
          <w:szCs w:val="24"/>
          <w:lang w:val="sr-Latn-RS"/>
        </w:rPr>
        <w:t>-LOC-</w:t>
      </w:r>
      <w:r w:rsidR="003D2605" w:rsidRPr="005B387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D2605" w:rsidRPr="005B3875">
        <w:rPr>
          <w:rFonts w:ascii="Times New Roman" w:hAnsi="Times New Roman" w:cs="Times New Roman"/>
          <w:sz w:val="24"/>
          <w:szCs w:val="24"/>
          <w:lang w:val="sr-Latn-RS"/>
        </w:rPr>
        <w:t>/202</w:t>
      </w:r>
      <w:r w:rsidR="003D2605" w:rsidRPr="005B387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D2605" w:rsidRPr="005B387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D2605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 заводни број 04-2-353-15/2023 од  25.07.2023. године које је издао Одсек за спровођење обједињене процедуре  за издавање аката у области изградње Одељења за урбанизам Општинске управе општине Медвеђа, наведене одредбе нису биле на правној снази, то</w:t>
      </w:r>
      <w:r w:rsidR="009C2ABB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 орган сматра да инвеститор није био дужан да их достави уз захтев за издавање грађевинске дозволе. Такође, </w:t>
      </w:r>
      <w:r w:rsidR="005B3875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у предметном решењу, </w:t>
      </w:r>
      <w:r w:rsidR="009C2ABB" w:rsidRPr="005B3875">
        <w:rPr>
          <w:rFonts w:ascii="Times New Roman" w:hAnsi="Times New Roman" w:cs="Times New Roman"/>
          <w:sz w:val="24"/>
          <w:szCs w:val="24"/>
          <w:lang w:val="sr-Cyrl-RS"/>
        </w:rPr>
        <w:t>констатује се да  г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рађевински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отпад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настао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грађењем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извођењем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r w:rsidR="005B3875" w:rsidRPr="005B3875">
        <w:rPr>
          <w:rFonts w:ascii="Times New Roman" w:hAnsi="Times New Roman" w:cs="Times New Roman"/>
          <w:sz w:val="24"/>
          <w:szCs w:val="24"/>
          <w:lang w:val="sr-Cyrl-RS"/>
        </w:rPr>
        <w:t xml:space="preserve">инвеститор је дужан да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преда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оператеру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складиштење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издати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кретању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прилаже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употребне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ABB" w:rsidRPr="005B3875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="009C2ABB" w:rsidRPr="005B38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024D02A" w14:textId="5E9F565B" w:rsidR="009A450C" w:rsidRDefault="009A450C" w:rsidP="009A450C">
      <w:p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Допринос за уређење грађевинског земљишта не обрачунава се за објекте комуналне и друге инфраструктуре у складу </w:t>
      </w:r>
      <w:r w:rsidRPr="004018FB">
        <w:rPr>
          <w:rFonts w:ascii="Times New Roman" w:hAnsi="Times New Roman" w:cs="Times New Roman"/>
          <w:sz w:val="24"/>
          <w:szCs w:val="24"/>
          <w:lang w:val="sr-Cyrl-RS"/>
        </w:rPr>
        <w:t>са чланом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18FB">
        <w:rPr>
          <w:rFonts w:ascii="Times New Roman" w:hAnsi="Times New Roman" w:cs="Times New Roman"/>
          <w:sz w:val="24"/>
          <w:szCs w:val="24"/>
          <w:lang w:val="sr-Cyrl-RS"/>
        </w:rPr>
        <w:t xml:space="preserve"> 97.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4018FB">
        <w:rPr>
          <w:rFonts w:ascii="Times New Roman" w:hAnsi="Times New Roman" w:cs="Times New Roman"/>
          <w:sz w:val="24"/>
          <w:szCs w:val="24"/>
          <w:lang w:val="sr-Cyrl-RS"/>
        </w:rPr>
        <w:t>.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планирању и изградњи и чланом 11. Одлуке о утврђивању доприноса за уређивање грађевинског земљишта („Службени гласник града Лесковца“ бр. 15/20154 и 5/2017), сходно врсти планираних радова. Члан 2. став 1. тачка 35. Закона о планирању и изградњи, прописује да је комунална инфраструктура сви објекти инфраструктуре за које решење за извођење радова, односно грађевинскудозволу издаје јединица локалне самоуправе.</w:t>
      </w:r>
    </w:p>
    <w:p w14:paraId="37EB8B8D" w14:textId="73EE2BD3" w:rsidR="00A25605" w:rsidRP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lastRenderedPageBreak/>
        <w:t>Накнада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централне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1A0976">
        <w:rPr>
          <w:rFonts w:ascii="Times New Roman" w:hAnsi="Times New Roman" w:cs="Times New Roman"/>
          <w:sz w:val="24"/>
          <w:szCs w:val="24"/>
          <w:lang w:val="sr-Cyrl-RS"/>
        </w:rPr>
        <w:t>5.21</w:t>
      </w:r>
      <w:r w:rsidR="00337F1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63BCE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уплаћена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накнадама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 131/2022</w:t>
      </w:r>
      <w:r w:rsidR="00295A72">
        <w:rPr>
          <w:rFonts w:ascii="Times New Roman" w:hAnsi="Times New Roman" w:cs="Times New Roman"/>
          <w:sz w:val="24"/>
          <w:szCs w:val="24"/>
          <w:lang w:val="sr-Cyrl-RS"/>
        </w:rPr>
        <w:t xml:space="preserve"> и 107/2024</w:t>
      </w:r>
      <w:r w:rsidR="0081442C">
        <w:rPr>
          <w:rFonts w:ascii="Times New Roman" w:hAnsi="Times New Roman" w:cs="Times New Roman"/>
          <w:sz w:val="24"/>
          <w:szCs w:val="24"/>
          <w:lang w:val="sr-Cyrl-RS"/>
        </w:rPr>
        <w:t xml:space="preserve"> – усклађени дин. износи</w:t>
      </w:r>
      <w:r w:rsidRPr="00A2560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B83484D" w14:textId="249144F7" w:rsidR="00FE4FFE" w:rsidRPr="0081442C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43/2003, 51/2003 -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61/2005, 101/2005 -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5/2009, 54/2009, 50/2011, 70/2011 -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55/2012 -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93/2012, 47/2013 -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65/2013 -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57/2014 -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45/2015 -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83/2015, 112/2015, 50/2016 -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61/2017 -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113/2017, 3/2018 -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50/2018 -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95/2018, 38/2019 -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95/2018, 38/2019 -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86/2019, 90/2019 -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98/2020 -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144/2020, 62/2021 -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138/2022, 54/2023 -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., 92/2023,</w:t>
      </w:r>
      <w:r w:rsidR="00F431C1">
        <w:rPr>
          <w:rFonts w:ascii="Times New Roman" w:hAnsi="Times New Roman" w:cs="Times New Roman"/>
          <w:sz w:val="24"/>
          <w:szCs w:val="24"/>
        </w:rPr>
        <w:t xml:space="preserve"> 59/2024 - </w:t>
      </w:r>
      <w:proofErr w:type="spellStart"/>
      <w:r w:rsidR="00F431C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F4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1C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F431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31C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F431C1">
        <w:rPr>
          <w:rFonts w:ascii="Times New Roman" w:hAnsi="Times New Roman" w:cs="Times New Roman"/>
          <w:sz w:val="24"/>
          <w:szCs w:val="24"/>
        </w:rPr>
        <w:t>.</w:t>
      </w:r>
      <w:r w:rsidR="00F431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25605">
        <w:rPr>
          <w:rFonts w:ascii="Times New Roman" w:hAnsi="Times New Roman" w:cs="Times New Roman"/>
          <w:sz w:val="24"/>
          <w:szCs w:val="24"/>
        </w:rPr>
        <w:t xml:space="preserve"> 63/2024 -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r w:rsidR="00FE4F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1C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295A72">
        <w:rPr>
          <w:rFonts w:ascii="Times New Roman" w:hAnsi="Times New Roman" w:cs="Times New Roman"/>
          <w:sz w:val="24"/>
          <w:szCs w:val="24"/>
          <w:lang w:val="sr-Cyrl-RS"/>
        </w:rPr>
        <w:t xml:space="preserve"> и 94/2024</w:t>
      </w:r>
      <w:r w:rsidR="008144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442C">
        <w:rPr>
          <w:rFonts w:ascii="Times New Roman" w:hAnsi="Times New Roman" w:cs="Times New Roman"/>
          <w:sz w:val="24"/>
          <w:szCs w:val="24"/>
          <w:lang w:val="sr-Cyrl-RS"/>
        </w:rPr>
        <w:t>и 55/2025 – усклађени дин. изн.</w:t>
      </w:r>
      <w:r w:rsidRPr="00A2560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рач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 840-7422218</w:t>
      </w:r>
      <w:r w:rsidR="006C3B14">
        <w:rPr>
          <w:rFonts w:ascii="Times New Roman" w:hAnsi="Times New Roman" w:cs="Times New Roman"/>
          <w:sz w:val="24"/>
          <w:szCs w:val="24"/>
        </w:rPr>
        <w:t xml:space="preserve">43-57, </w:t>
      </w:r>
      <w:proofErr w:type="spellStart"/>
      <w:r w:rsidR="006C3B14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6C3B14">
        <w:rPr>
          <w:rFonts w:ascii="Times New Roman" w:hAnsi="Times New Roman" w:cs="Times New Roman"/>
          <w:sz w:val="24"/>
          <w:szCs w:val="24"/>
        </w:rPr>
        <w:t xml:space="preserve"> 97, </w:t>
      </w:r>
      <w:proofErr w:type="spellStart"/>
      <w:r w:rsidR="006C3B14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6C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C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C3B14">
        <w:rPr>
          <w:rFonts w:ascii="Times New Roman" w:hAnsi="Times New Roman" w:cs="Times New Roman"/>
          <w:sz w:val="24"/>
          <w:szCs w:val="24"/>
        </w:rPr>
        <w:t xml:space="preserve"> </w:t>
      </w:r>
      <w:r w:rsidR="006C3B1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25605">
        <w:rPr>
          <w:rFonts w:ascii="Times New Roman" w:hAnsi="Times New Roman" w:cs="Times New Roman"/>
          <w:sz w:val="24"/>
          <w:szCs w:val="24"/>
        </w:rPr>
        <w:t>1-067</w:t>
      </w:r>
      <w:r w:rsidR="00184EAD">
        <w:rPr>
          <w:rFonts w:ascii="Times New Roman" w:hAnsi="Times New Roman" w:cs="Times New Roman"/>
          <w:sz w:val="24"/>
          <w:szCs w:val="24"/>
          <w:lang w:val="sr-Cyrl-RS"/>
        </w:rPr>
        <w:t>-0</w:t>
      </w:r>
      <w:r w:rsidR="006C3B14">
        <w:rPr>
          <w:rFonts w:ascii="Times New Roman" w:hAnsi="Times New Roman" w:cs="Times New Roman"/>
          <w:sz w:val="24"/>
          <w:szCs w:val="24"/>
          <w:lang w:val="sr-Cyrl-RS"/>
        </w:rPr>
        <w:t>6153</w:t>
      </w:r>
      <w:r w:rsidRPr="00A25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4</w:t>
      </w:r>
      <w:r w:rsidR="0081442C" w:rsidRPr="0081442C">
        <w:rPr>
          <w:rFonts w:ascii="Times New Roman" w:hAnsi="Times New Roman" w:cs="Times New Roman"/>
          <w:sz w:val="24"/>
          <w:szCs w:val="24"/>
        </w:rPr>
        <w:t>2</w:t>
      </w:r>
      <w:r w:rsidRPr="0081442C">
        <w:rPr>
          <w:rFonts w:ascii="Times New Roman" w:hAnsi="Times New Roman" w:cs="Times New Roman"/>
          <w:sz w:val="24"/>
          <w:szCs w:val="24"/>
        </w:rPr>
        <w:t>0</w:t>
      </w:r>
      <w:r w:rsidR="00763BCE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81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тарифни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1.) и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1442C">
        <w:rPr>
          <w:rFonts w:ascii="Times New Roman" w:hAnsi="Times New Roman" w:cs="Times New Roman"/>
          <w:sz w:val="24"/>
          <w:szCs w:val="24"/>
        </w:rPr>
        <w:t xml:space="preserve"> </w:t>
      </w:r>
      <w:r w:rsidR="00FE4FFE" w:rsidRPr="0081442C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изградња објекта у износу од </w:t>
      </w:r>
      <w:r w:rsidR="0081442C" w:rsidRPr="0081442C">
        <w:rPr>
          <w:rFonts w:ascii="Times New Roman" w:hAnsi="Times New Roman" w:cs="Times New Roman"/>
          <w:sz w:val="24"/>
          <w:szCs w:val="24"/>
          <w:lang w:val="sr-Latn-RS"/>
        </w:rPr>
        <w:t>7.310</w:t>
      </w:r>
      <w:r w:rsidR="00763BCE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FE4FFE" w:rsidRPr="0081442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(тарифни број 165.).</w:t>
      </w:r>
    </w:p>
    <w:p w14:paraId="037DB1E5" w14:textId="3F46C900" w:rsidR="003749B6" w:rsidRPr="00184EAD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1A0976">
        <w:rPr>
          <w:rFonts w:ascii="Times New Roman" w:hAnsi="Times New Roman" w:cs="Times New Roman"/>
          <w:sz w:val="24"/>
          <w:szCs w:val="24"/>
          <w:lang w:val="sr-Cyrl-RS"/>
        </w:rPr>
        <w:t>2.400</w:t>
      </w:r>
      <w:r w:rsidR="00763BCE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рач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840-742351843-94,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мод</w:t>
      </w:r>
      <w:r w:rsidR="006C3B1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6C3B14">
        <w:rPr>
          <w:rFonts w:ascii="Times New Roman" w:hAnsi="Times New Roman" w:cs="Times New Roman"/>
          <w:sz w:val="24"/>
          <w:szCs w:val="24"/>
        </w:rPr>
        <w:t xml:space="preserve"> 97, </w:t>
      </w:r>
      <w:proofErr w:type="spellStart"/>
      <w:r w:rsidR="006C3B14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6C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C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B1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C3B14">
        <w:rPr>
          <w:rFonts w:ascii="Times New Roman" w:hAnsi="Times New Roman" w:cs="Times New Roman"/>
          <w:sz w:val="24"/>
          <w:szCs w:val="24"/>
        </w:rPr>
        <w:t xml:space="preserve"> </w:t>
      </w:r>
      <w:r w:rsidR="006C3B1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25605">
        <w:rPr>
          <w:rFonts w:ascii="Times New Roman" w:hAnsi="Times New Roman" w:cs="Times New Roman"/>
          <w:sz w:val="24"/>
          <w:szCs w:val="24"/>
        </w:rPr>
        <w:t>1-067</w:t>
      </w:r>
      <w:r w:rsidR="006C3B14">
        <w:rPr>
          <w:rFonts w:ascii="Times New Roman" w:hAnsi="Times New Roman" w:cs="Times New Roman"/>
          <w:sz w:val="24"/>
          <w:szCs w:val="24"/>
          <w:lang w:val="sr-Cyrl-RS"/>
        </w:rPr>
        <w:t>-06153</w:t>
      </w:r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накнадама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9/2014, 31/2015 и 16/2020). </w:t>
      </w:r>
    </w:p>
    <w:p w14:paraId="081E508C" w14:textId="448BB631" w:rsidR="00A25605" w:rsidRP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Поступајући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поднетом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испуњени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749B6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доношење решења</w:t>
      </w:r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грађевинској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одлучено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4C0BC" w14:textId="05EF6CF3" w:rsidR="00A25605" w:rsidRP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Поука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средству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изјавити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Централно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F36392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Pr="00A25605">
        <w:rPr>
          <w:rFonts w:ascii="Times New Roman" w:hAnsi="Times New Roman" w:cs="Times New Roman"/>
          <w:sz w:val="24"/>
          <w:szCs w:val="24"/>
        </w:rPr>
        <w:t>0</w:t>
      </w:r>
      <w:r w:rsidR="00B15F5D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рач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 840-7422218</w:t>
      </w:r>
      <w:r w:rsidR="00D95760">
        <w:rPr>
          <w:rFonts w:ascii="Times New Roman" w:hAnsi="Times New Roman" w:cs="Times New Roman"/>
          <w:sz w:val="24"/>
          <w:szCs w:val="24"/>
        </w:rPr>
        <w:t xml:space="preserve">43-57, </w:t>
      </w:r>
      <w:proofErr w:type="spellStart"/>
      <w:r w:rsidR="00D95760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D95760">
        <w:rPr>
          <w:rFonts w:ascii="Times New Roman" w:hAnsi="Times New Roman" w:cs="Times New Roman"/>
          <w:sz w:val="24"/>
          <w:szCs w:val="24"/>
        </w:rPr>
        <w:t xml:space="preserve"> 97, </w:t>
      </w:r>
      <w:proofErr w:type="spellStart"/>
      <w:r w:rsidR="00D9576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D9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7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9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7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95760">
        <w:rPr>
          <w:rFonts w:ascii="Times New Roman" w:hAnsi="Times New Roman" w:cs="Times New Roman"/>
          <w:sz w:val="24"/>
          <w:szCs w:val="24"/>
        </w:rPr>
        <w:t xml:space="preserve"> </w:t>
      </w:r>
      <w:r w:rsidR="00D9576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25605">
        <w:rPr>
          <w:rFonts w:ascii="Times New Roman" w:hAnsi="Times New Roman" w:cs="Times New Roman"/>
          <w:sz w:val="24"/>
          <w:szCs w:val="24"/>
        </w:rPr>
        <w:t>1-067</w:t>
      </w:r>
      <w:r w:rsidR="00D95760">
        <w:rPr>
          <w:rFonts w:ascii="Times New Roman" w:hAnsi="Times New Roman" w:cs="Times New Roman"/>
          <w:sz w:val="24"/>
          <w:szCs w:val="24"/>
          <w:lang w:val="sr-Cyrl-RS"/>
        </w:rPr>
        <w:t>-06153</w:t>
      </w:r>
      <w:r w:rsidRPr="00A25605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тарифним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</w:t>
      </w:r>
    </w:p>
    <w:p w14:paraId="6762B6C6" w14:textId="77777777" w:rsidR="00204529" w:rsidRDefault="00A25605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:</w:t>
      </w:r>
    </w:p>
    <w:p w14:paraId="510AB8E6" w14:textId="4F35DCDB" w:rsidR="00A25605" w:rsidRDefault="00FE4FFE" w:rsidP="0020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605" w:rsidRPr="00A256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Подносиоцу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>;</w:t>
      </w:r>
    </w:p>
    <w:p w14:paraId="236429C5" w14:textId="60669B24" w:rsidR="00A25605" w:rsidRDefault="00FE4FFE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605" w:rsidRPr="00A256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инспектору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848772" w14:textId="18D2D882" w:rsidR="007C5A9A" w:rsidRPr="007C5A9A" w:rsidRDefault="007C5A9A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Имаоцима јавних овлашћења;</w:t>
      </w:r>
    </w:p>
    <w:p w14:paraId="14C3AFA2" w14:textId="305C7EF3" w:rsidR="00204529" w:rsidRDefault="00FE4FFE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605" w:rsidRPr="00A25605">
        <w:rPr>
          <w:rFonts w:ascii="Times New Roman" w:hAnsi="Times New Roman" w:cs="Times New Roman"/>
          <w:sz w:val="24"/>
          <w:szCs w:val="24"/>
        </w:rPr>
        <w:t xml:space="preserve">- РГЗ СКН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(након пријаве радова)</w:t>
      </w:r>
      <w:r w:rsidR="00A25605" w:rsidRPr="00A25605">
        <w:rPr>
          <w:rFonts w:ascii="Times New Roman" w:hAnsi="Times New Roman" w:cs="Times New Roman"/>
          <w:sz w:val="24"/>
          <w:szCs w:val="24"/>
        </w:rPr>
        <w:t>;</w:t>
      </w:r>
    </w:p>
    <w:p w14:paraId="32358396" w14:textId="77777777" w:rsidR="00A25605" w:rsidRDefault="00A25605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5F200" w14:textId="77777777" w:rsidR="00FD1ACB" w:rsidRDefault="00FD1ACB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86B231" w14:textId="77777777" w:rsidR="00FE4FFE" w:rsidRPr="00FD1ACB" w:rsidRDefault="00FE4FFE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8DD06A" w14:textId="77777777" w:rsidR="000765A5" w:rsidRDefault="000765A5" w:rsidP="000765A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Обрадила                                                                          Шеф одсека</w:t>
      </w:r>
    </w:p>
    <w:p w14:paraId="3C816466" w14:textId="77777777" w:rsidR="000765A5" w:rsidRPr="00850C2A" w:rsidRDefault="000765A5" w:rsidP="000765A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Шарац, дипл. прав.                                           Марко Стојановић, дипл. прав.</w:t>
      </w:r>
    </w:p>
    <w:p w14:paraId="671DE3E1" w14:textId="23DB81FD" w:rsidR="0021771C" w:rsidRPr="000765A5" w:rsidRDefault="0021771C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1771C" w:rsidRPr="00076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4764" w14:textId="77777777" w:rsidR="00162BE1" w:rsidRDefault="00162BE1" w:rsidP="00F566CC">
      <w:pPr>
        <w:spacing w:after="0" w:line="240" w:lineRule="auto"/>
      </w:pPr>
      <w:r>
        <w:separator/>
      </w:r>
    </w:p>
  </w:endnote>
  <w:endnote w:type="continuationSeparator" w:id="0">
    <w:p w14:paraId="5A010EFA" w14:textId="77777777" w:rsidR="00162BE1" w:rsidRDefault="00162BE1" w:rsidP="00F5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3534" w14:textId="77777777" w:rsidR="00162BE1" w:rsidRDefault="00162BE1" w:rsidP="00F566CC">
      <w:pPr>
        <w:spacing w:after="0" w:line="240" w:lineRule="auto"/>
      </w:pPr>
      <w:r>
        <w:separator/>
      </w:r>
    </w:p>
  </w:footnote>
  <w:footnote w:type="continuationSeparator" w:id="0">
    <w:p w14:paraId="6E8D2161" w14:textId="77777777" w:rsidR="00162BE1" w:rsidRDefault="00162BE1" w:rsidP="00F5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3382E"/>
    <w:multiLevelType w:val="hybridMultilevel"/>
    <w:tmpl w:val="0C428D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83167"/>
    <w:multiLevelType w:val="hybridMultilevel"/>
    <w:tmpl w:val="4A249AB2"/>
    <w:lvl w:ilvl="0" w:tplc="5F383E8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91288D"/>
    <w:multiLevelType w:val="hybridMultilevel"/>
    <w:tmpl w:val="A4F02FC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5502">
    <w:abstractNumId w:val="0"/>
  </w:num>
  <w:num w:numId="2" w16cid:durableId="108941017">
    <w:abstractNumId w:val="2"/>
  </w:num>
  <w:num w:numId="3" w16cid:durableId="117533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05"/>
    <w:rsid w:val="00003BF7"/>
    <w:rsid w:val="00014317"/>
    <w:rsid w:val="00016ADF"/>
    <w:rsid w:val="00043EC7"/>
    <w:rsid w:val="00046D9C"/>
    <w:rsid w:val="00050AB3"/>
    <w:rsid w:val="00055F15"/>
    <w:rsid w:val="00062DB4"/>
    <w:rsid w:val="00075C7C"/>
    <w:rsid w:val="000765A5"/>
    <w:rsid w:val="00092A9C"/>
    <w:rsid w:val="000A518F"/>
    <w:rsid w:val="000C6A56"/>
    <w:rsid w:val="000E3BF2"/>
    <w:rsid w:val="000F3BA7"/>
    <w:rsid w:val="00112666"/>
    <w:rsid w:val="00112CED"/>
    <w:rsid w:val="00116E83"/>
    <w:rsid w:val="00122522"/>
    <w:rsid w:val="001300C5"/>
    <w:rsid w:val="00135E67"/>
    <w:rsid w:val="0014498C"/>
    <w:rsid w:val="001522D8"/>
    <w:rsid w:val="00162BE1"/>
    <w:rsid w:val="00173490"/>
    <w:rsid w:val="00176AFB"/>
    <w:rsid w:val="00176D89"/>
    <w:rsid w:val="00180656"/>
    <w:rsid w:val="00184DA0"/>
    <w:rsid w:val="00184EAD"/>
    <w:rsid w:val="001A0976"/>
    <w:rsid w:val="001A2124"/>
    <w:rsid w:val="001B00EE"/>
    <w:rsid w:val="001C232F"/>
    <w:rsid w:val="001D665B"/>
    <w:rsid w:val="001E00EA"/>
    <w:rsid w:val="001E12CF"/>
    <w:rsid w:val="001E255C"/>
    <w:rsid w:val="001F1260"/>
    <w:rsid w:val="0020345D"/>
    <w:rsid w:val="00204529"/>
    <w:rsid w:val="0020460C"/>
    <w:rsid w:val="00210477"/>
    <w:rsid w:val="0021771C"/>
    <w:rsid w:val="002338F2"/>
    <w:rsid w:val="002345AE"/>
    <w:rsid w:val="00235E74"/>
    <w:rsid w:val="002409BC"/>
    <w:rsid w:val="00240A46"/>
    <w:rsid w:val="00255C1A"/>
    <w:rsid w:val="00265F93"/>
    <w:rsid w:val="002754E9"/>
    <w:rsid w:val="00286A53"/>
    <w:rsid w:val="00295A72"/>
    <w:rsid w:val="002A659D"/>
    <w:rsid w:val="002A7395"/>
    <w:rsid w:val="002A794D"/>
    <w:rsid w:val="002B3BD2"/>
    <w:rsid w:val="002D0ECB"/>
    <w:rsid w:val="002D4516"/>
    <w:rsid w:val="002E2B62"/>
    <w:rsid w:val="002E434C"/>
    <w:rsid w:val="002F752E"/>
    <w:rsid w:val="0033632D"/>
    <w:rsid w:val="00337F1A"/>
    <w:rsid w:val="00354A23"/>
    <w:rsid w:val="00355F37"/>
    <w:rsid w:val="00356BB3"/>
    <w:rsid w:val="003621E4"/>
    <w:rsid w:val="003749B6"/>
    <w:rsid w:val="00381184"/>
    <w:rsid w:val="00381E19"/>
    <w:rsid w:val="00390E00"/>
    <w:rsid w:val="0039240A"/>
    <w:rsid w:val="00392972"/>
    <w:rsid w:val="003A68C3"/>
    <w:rsid w:val="003A7CE1"/>
    <w:rsid w:val="003C3680"/>
    <w:rsid w:val="003C4A2E"/>
    <w:rsid w:val="003C754D"/>
    <w:rsid w:val="003D0D3A"/>
    <w:rsid w:val="003D2605"/>
    <w:rsid w:val="003D4373"/>
    <w:rsid w:val="003D79D5"/>
    <w:rsid w:val="003E1F58"/>
    <w:rsid w:val="003E7448"/>
    <w:rsid w:val="00406C49"/>
    <w:rsid w:val="00416EF5"/>
    <w:rsid w:val="00431E5E"/>
    <w:rsid w:val="00436D5B"/>
    <w:rsid w:val="00441607"/>
    <w:rsid w:val="0044330D"/>
    <w:rsid w:val="00444B0B"/>
    <w:rsid w:val="004609A5"/>
    <w:rsid w:val="00462C9E"/>
    <w:rsid w:val="00465739"/>
    <w:rsid w:val="00473F8D"/>
    <w:rsid w:val="00475036"/>
    <w:rsid w:val="004763B3"/>
    <w:rsid w:val="00480023"/>
    <w:rsid w:val="00482410"/>
    <w:rsid w:val="00482CCD"/>
    <w:rsid w:val="0048320D"/>
    <w:rsid w:val="004A3536"/>
    <w:rsid w:val="004B2186"/>
    <w:rsid w:val="004B4E8C"/>
    <w:rsid w:val="004C7052"/>
    <w:rsid w:val="004E215D"/>
    <w:rsid w:val="004E3A14"/>
    <w:rsid w:val="004E75AC"/>
    <w:rsid w:val="00507914"/>
    <w:rsid w:val="00511649"/>
    <w:rsid w:val="00512965"/>
    <w:rsid w:val="00524A71"/>
    <w:rsid w:val="005348F2"/>
    <w:rsid w:val="0054115E"/>
    <w:rsid w:val="005430B5"/>
    <w:rsid w:val="005602F3"/>
    <w:rsid w:val="005661A4"/>
    <w:rsid w:val="005668A0"/>
    <w:rsid w:val="00580439"/>
    <w:rsid w:val="00582827"/>
    <w:rsid w:val="0058495F"/>
    <w:rsid w:val="00595290"/>
    <w:rsid w:val="005A0F14"/>
    <w:rsid w:val="005A219F"/>
    <w:rsid w:val="005A6F1B"/>
    <w:rsid w:val="005B3875"/>
    <w:rsid w:val="005C5D8C"/>
    <w:rsid w:val="005C5E8F"/>
    <w:rsid w:val="005C6DCA"/>
    <w:rsid w:val="005D28EF"/>
    <w:rsid w:val="00641EC3"/>
    <w:rsid w:val="006470C4"/>
    <w:rsid w:val="006676DE"/>
    <w:rsid w:val="00683274"/>
    <w:rsid w:val="00687FA6"/>
    <w:rsid w:val="00693F3C"/>
    <w:rsid w:val="006A6487"/>
    <w:rsid w:val="006B4B71"/>
    <w:rsid w:val="006C3B14"/>
    <w:rsid w:val="006D1F1F"/>
    <w:rsid w:val="006E48A9"/>
    <w:rsid w:val="00703B9C"/>
    <w:rsid w:val="00713D52"/>
    <w:rsid w:val="00726E65"/>
    <w:rsid w:val="00733DE8"/>
    <w:rsid w:val="0073789E"/>
    <w:rsid w:val="007439E7"/>
    <w:rsid w:val="00757920"/>
    <w:rsid w:val="00763BCE"/>
    <w:rsid w:val="007656BA"/>
    <w:rsid w:val="00771061"/>
    <w:rsid w:val="007728B9"/>
    <w:rsid w:val="00775538"/>
    <w:rsid w:val="00794CBF"/>
    <w:rsid w:val="007A1FED"/>
    <w:rsid w:val="007B7031"/>
    <w:rsid w:val="007C5A9A"/>
    <w:rsid w:val="007E7DAA"/>
    <w:rsid w:val="00800F02"/>
    <w:rsid w:val="0081442C"/>
    <w:rsid w:val="00816720"/>
    <w:rsid w:val="008269F8"/>
    <w:rsid w:val="00842DB4"/>
    <w:rsid w:val="00861FD9"/>
    <w:rsid w:val="00883619"/>
    <w:rsid w:val="008A105F"/>
    <w:rsid w:val="008D3618"/>
    <w:rsid w:val="008D3B4B"/>
    <w:rsid w:val="008D4122"/>
    <w:rsid w:val="008E1642"/>
    <w:rsid w:val="00900A79"/>
    <w:rsid w:val="009342D3"/>
    <w:rsid w:val="00934C4F"/>
    <w:rsid w:val="00956F2D"/>
    <w:rsid w:val="00962FF3"/>
    <w:rsid w:val="00965F34"/>
    <w:rsid w:val="00975F33"/>
    <w:rsid w:val="00976F44"/>
    <w:rsid w:val="00986412"/>
    <w:rsid w:val="00986881"/>
    <w:rsid w:val="00997181"/>
    <w:rsid w:val="009A1D9E"/>
    <w:rsid w:val="009A450C"/>
    <w:rsid w:val="009B5C5E"/>
    <w:rsid w:val="009C2ABB"/>
    <w:rsid w:val="009C7220"/>
    <w:rsid w:val="009E14C8"/>
    <w:rsid w:val="009E3823"/>
    <w:rsid w:val="009E5185"/>
    <w:rsid w:val="009F0600"/>
    <w:rsid w:val="009F635B"/>
    <w:rsid w:val="009F6648"/>
    <w:rsid w:val="00A03875"/>
    <w:rsid w:val="00A077F1"/>
    <w:rsid w:val="00A166EC"/>
    <w:rsid w:val="00A24A60"/>
    <w:rsid w:val="00A25605"/>
    <w:rsid w:val="00A3691C"/>
    <w:rsid w:val="00A46BE9"/>
    <w:rsid w:val="00A60C33"/>
    <w:rsid w:val="00A77D87"/>
    <w:rsid w:val="00A82ED6"/>
    <w:rsid w:val="00A905BA"/>
    <w:rsid w:val="00AB1D8F"/>
    <w:rsid w:val="00AB4E82"/>
    <w:rsid w:val="00AB5559"/>
    <w:rsid w:val="00AC06C7"/>
    <w:rsid w:val="00AC27DF"/>
    <w:rsid w:val="00AC6503"/>
    <w:rsid w:val="00AD42F4"/>
    <w:rsid w:val="00AE2EF6"/>
    <w:rsid w:val="00B00860"/>
    <w:rsid w:val="00B06F92"/>
    <w:rsid w:val="00B1246E"/>
    <w:rsid w:val="00B15F5D"/>
    <w:rsid w:val="00B30E2D"/>
    <w:rsid w:val="00B44508"/>
    <w:rsid w:val="00B45132"/>
    <w:rsid w:val="00B45BBD"/>
    <w:rsid w:val="00B469C1"/>
    <w:rsid w:val="00B53131"/>
    <w:rsid w:val="00B56D23"/>
    <w:rsid w:val="00B663D6"/>
    <w:rsid w:val="00B83B85"/>
    <w:rsid w:val="00B96C81"/>
    <w:rsid w:val="00B97317"/>
    <w:rsid w:val="00BA3A2C"/>
    <w:rsid w:val="00BC302C"/>
    <w:rsid w:val="00BF0414"/>
    <w:rsid w:val="00BF72D7"/>
    <w:rsid w:val="00BF7424"/>
    <w:rsid w:val="00BF7BB0"/>
    <w:rsid w:val="00C20905"/>
    <w:rsid w:val="00C341B3"/>
    <w:rsid w:val="00C36167"/>
    <w:rsid w:val="00C623D7"/>
    <w:rsid w:val="00C66034"/>
    <w:rsid w:val="00C736F2"/>
    <w:rsid w:val="00C740F7"/>
    <w:rsid w:val="00C80F99"/>
    <w:rsid w:val="00C8523A"/>
    <w:rsid w:val="00CA063B"/>
    <w:rsid w:val="00CB094F"/>
    <w:rsid w:val="00CC04E5"/>
    <w:rsid w:val="00CC1B60"/>
    <w:rsid w:val="00CC5C3B"/>
    <w:rsid w:val="00CD279E"/>
    <w:rsid w:val="00CE125C"/>
    <w:rsid w:val="00CE1776"/>
    <w:rsid w:val="00CE44E9"/>
    <w:rsid w:val="00D139AE"/>
    <w:rsid w:val="00D4141A"/>
    <w:rsid w:val="00D43E8C"/>
    <w:rsid w:val="00D47F0B"/>
    <w:rsid w:val="00D569C7"/>
    <w:rsid w:val="00D632B7"/>
    <w:rsid w:val="00D65095"/>
    <w:rsid w:val="00D8207C"/>
    <w:rsid w:val="00D87FE2"/>
    <w:rsid w:val="00D91C9A"/>
    <w:rsid w:val="00D95760"/>
    <w:rsid w:val="00DB153E"/>
    <w:rsid w:val="00DB3BFA"/>
    <w:rsid w:val="00DC53B9"/>
    <w:rsid w:val="00DC5580"/>
    <w:rsid w:val="00DD3F57"/>
    <w:rsid w:val="00DE30F8"/>
    <w:rsid w:val="00DE4CCE"/>
    <w:rsid w:val="00DF3B4D"/>
    <w:rsid w:val="00DF6DF8"/>
    <w:rsid w:val="00E017AF"/>
    <w:rsid w:val="00E03C5A"/>
    <w:rsid w:val="00E1343A"/>
    <w:rsid w:val="00E23988"/>
    <w:rsid w:val="00E2586E"/>
    <w:rsid w:val="00E35894"/>
    <w:rsid w:val="00E35A55"/>
    <w:rsid w:val="00E362E5"/>
    <w:rsid w:val="00E37006"/>
    <w:rsid w:val="00E37243"/>
    <w:rsid w:val="00E45215"/>
    <w:rsid w:val="00E5191F"/>
    <w:rsid w:val="00E57B65"/>
    <w:rsid w:val="00E647AE"/>
    <w:rsid w:val="00E72103"/>
    <w:rsid w:val="00E84235"/>
    <w:rsid w:val="00E84B2B"/>
    <w:rsid w:val="00E936A0"/>
    <w:rsid w:val="00EA6870"/>
    <w:rsid w:val="00EB5960"/>
    <w:rsid w:val="00EC0583"/>
    <w:rsid w:val="00EE1566"/>
    <w:rsid w:val="00EE2CCF"/>
    <w:rsid w:val="00EF1A1B"/>
    <w:rsid w:val="00F00213"/>
    <w:rsid w:val="00F10E62"/>
    <w:rsid w:val="00F14E18"/>
    <w:rsid w:val="00F25E48"/>
    <w:rsid w:val="00F36392"/>
    <w:rsid w:val="00F4091B"/>
    <w:rsid w:val="00F431C1"/>
    <w:rsid w:val="00F4435D"/>
    <w:rsid w:val="00F4550C"/>
    <w:rsid w:val="00F456AD"/>
    <w:rsid w:val="00F526A8"/>
    <w:rsid w:val="00F566CC"/>
    <w:rsid w:val="00F57930"/>
    <w:rsid w:val="00F67E52"/>
    <w:rsid w:val="00F81715"/>
    <w:rsid w:val="00FA43C6"/>
    <w:rsid w:val="00FB6B96"/>
    <w:rsid w:val="00FB79B8"/>
    <w:rsid w:val="00FD1ACB"/>
    <w:rsid w:val="00FD39DB"/>
    <w:rsid w:val="00FD4CE2"/>
    <w:rsid w:val="00FE4FFE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DDA2"/>
  <w15:docId w15:val="{E170E24D-9CAC-4040-8E9F-4517CE9F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CC"/>
  </w:style>
  <w:style w:type="paragraph" w:styleId="Footer">
    <w:name w:val="footer"/>
    <w:basedOn w:val="Normal"/>
    <w:link w:val="FooterChar"/>
    <w:uiPriority w:val="99"/>
    <w:unhideWhenUsed/>
    <w:rsid w:val="00F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6CC"/>
  </w:style>
  <w:style w:type="paragraph" w:styleId="NoSpacing">
    <w:name w:val="No Spacing"/>
    <w:uiPriority w:val="1"/>
    <w:qFormat/>
    <w:rsid w:val="00184E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F1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44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Stojanovic</cp:lastModifiedBy>
  <cp:revision>30</cp:revision>
  <cp:lastPrinted>2025-01-20T06:52:00Z</cp:lastPrinted>
  <dcterms:created xsi:type="dcterms:W3CDTF">2025-07-15T08:55:00Z</dcterms:created>
  <dcterms:modified xsi:type="dcterms:W3CDTF">2025-07-16T05:22:00Z</dcterms:modified>
</cp:coreProperties>
</file>