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58" w:rsidRDefault="004F2A58" w:rsidP="004F2A58">
      <w:pPr>
        <w:pStyle w:val="NoSpacing"/>
        <w:jc w:val="center"/>
        <w:rPr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line="300" w:lineRule="atLeast"/>
        <w:ind w:left="-284" w:right="-421" w:firstLine="1004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Latn-RS"/>
        </w:rPr>
        <w:t>а основу члана 32. став 1. тачка 16. и 66. став 3. Закона о локалној самоуправи („Сл. гласник РС“, бр. 129/07 и 83/14-др. закон и 101/16-др.закон), члана 39. Закона о прекршајима („Службени гласник РС“, бр.65/13, 13/16 и 98/16) и члана 4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.Статута општине Медвеђа („Службени гласник града Лесковца“,бр</w:t>
      </w:r>
      <w:r>
        <w:rPr>
          <w:sz w:val="24"/>
          <w:szCs w:val="24"/>
          <w:lang w:val="sr-Cyrl-RS"/>
        </w:rPr>
        <w:t>ој: 9/2019</w:t>
      </w:r>
      <w:r>
        <w:rPr>
          <w:sz w:val="24"/>
          <w:szCs w:val="24"/>
          <w:lang w:val="sr-Latn-RS"/>
        </w:rPr>
        <w:t xml:space="preserve"> )  Скупштин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Latn-RS"/>
        </w:rPr>
        <w:t xml:space="preserve"> општине Медвеђа на седници одржаној 21. децембра </w:t>
      </w:r>
      <w:r>
        <w:rPr>
          <w:sz w:val="24"/>
          <w:szCs w:val="24"/>
          <w:lang w:val="sr-Cyrl-RS"/>
        </w:rPr>
        <w:t>2020.године,</w:t>
      </w:r>
      <w:r>
        <w:rPr>
          <w:sz w:val="24"/>
          <w:szCs w:val="24"/>
          <w:lang w:val="sr-Latn-RS"/>
        </w:rPr>
        <w:t xml:space="preserve"> донос</w:t>
      </w:r>
      <w:r>
        <w:rPr>
          <w:sz w:val="24"/>
          <w:szCs w:val="24"/>
          <w:lang w:val="sr-Cyrl-RS"/>
        </w:rPr>
        <w:t>и</w:t>
      </w:r>
      <w:bookmarkStart w:id="0" w:name="_GoBack"/>
      <w:bookmarkEnd w:id="0"/>
    </w:p>
    <w:p w:rsidR="00C85394" w:rsidRDefault="00C85394" w:rsidP="00C85394">
      <w:pPr>
        <w:autoSpaceDE w:val="0"/>
        <w:autoSpaceDN w:val="0"/>
        <w:adjustRightInd w:val="0"/>
        <w:spacing w:line="300" w:lineRule="atLeast"/>
        <w:ind w:left="-284" w:right="-421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line="300" w:lineRule="atLeast"/>
        <w:ind w:left="-284" w:right="-421"/>
        <w:rPr>
          <w:sz w:val="24"/>
          <w:szCs w:val="24"/>
          <w:lang w:val="sr-Cyrl-RS"/>
        </w:rPr>
      </w:pPr>
    </w:p>
    <w:p w:rsidR="00C85394" w:rsidRPr="00C85394" w:rsidRDefault="00C85394" w:rsidP="00C85394">
      <w:pPr>
        <w:autoSpaceDE w:val="0"/>
        <w:autoSpaceDN w:val="0"/>
        <w:adjustRightInd w:val="0"/>
        <w:ind w:left="-284" w:right="-420"/>
        <w:jc w:val="center"/>
        <w:rPr>
          <w:sz w:val="28"/>
          <w:szCs w:val="28"/>
          <w:lang w:val="sr-Latn-RS"/>
        </w:rPr>
      </w:pPr>
      <w:r w:rsidRPr="00C85394">
        <w:rPr>
          <w:bCs/>
          <w:spacing w:val="-3"/>
          <w:sz w:val="28"/>
          <w:szCs w:val="28"/>
          <w:lang w:val="sr-Latn-RS"/>
        </w:rPr>
        <w:t>ОДЛУКУ</w:t>
      </w:r>
    </w:p>
    <w:p w:rsidR="00C85394" w:rsidRPr="00C85394" w:rsidRDefault="00C85394" w:rsidP="00C85394">
      <w:pPr>
        <w:autoSpaceDE w:val="0"/>
        <w:autoSpaceDN w:val="0"/>
        <w:adjustRightInd w:val="0"/>
        <w:ind w:left="-284" w:right="-420" w:firstLine="50"/>
        <w:jc w:val="center"/>
        <w:rPr>
          <w:bCs/>
          <w:spacing w:val="-4"/>
          <w:sz w:val="28"/>
          <w:szCs w:val="28"/>
          <w:lang w:val="sr-Cyrl-CS"/>
        </w:rPr>
      </w:pPr>
      <w:r w:rsidRPr="00C85394">
        <w:rPr>
          <w:bCs/>
          <w:sz w:val="28"/>
          <w:szCs w:val="28"/>
          <w:lang w:val="sr-Latn-RS"/>
        </w:rPr>
        <w:t>О</w:t>
      </w:r>
      <w:r w:rsidRPr="00C85394">
        <w:rPr>
          <w:bCs/>
          <w:spacing w:val="-1"/>
          <w:sz w:val="28"/>
          <w:szCs w:val="28"/>
          <w:lang w:val="sr-Latn-RS"/>
        </w:rPr>
        <w:t xml:space="preserve"> </w:t>
      </w:r>
      <w:r w:rsidRPr="00C85394">
        <w:rPr>
          <w:bCs/>
          <w:spacing w:val="-26"/>
          <w:sz w:val="28"/>
          <w:szCs w:val="28"/>
          <w:lang w:val="sr-Latn-RS"/>
        </w:rPr>
        <w:t>Р</w:t>
      </w:r>
      <w:r w:rsidRPr="00C85394">
        <w:rPr>
          <w:bCs/>
          <w:spacing w:val="-10"/>
          <w:sz w:val="28"/>
          <w:szCs w:val="28"/>
          <w:lang w:val="sr-Latn-RS"/>
        </w:rPr>
        <w:t>А</w:t>
      </w:r>
      <w:r w:rsidRPr="00C85394">
        <w:rPr>
          <w:bCs/>
          <w:sz w:val="28"/>
          <w:szCs w:val="28"/>
          <w:lang w:val="sr-Latn-RS"/>
        </w:rPr>
        <w:t>СПОРЕ</w:t>
      </w:r>
      <w:r w:rsidRPr="00C85394">
        <w:rPr>
          <w:bCs/>
          <w:spacing w:val="2"/>
          <w:sz w:val="28"/>
          <w:szCs w:val="28"/>
          <w:lang w:val="sr-Latn-RS"/>
        </w:rPr>
        <w:t>Д</w:t>
      </w:r>
      <w:r w:rsidRPr="00C85394">
        <w:rPr>
          <w:bCs/>
          <w:sz w:val="28"/>
          <w:szCs w:val="28"/>
          <w:lang w:val="sr-Latn-RS"/>
        </w:rPr>
        <w:t>У</w:t>
      </w:r>
      <w:r w:rsidRPr="00C85394">
        <w:rPr>
          <w:bCs/>
          <w:spacing w:val="-1"/>
          <w:sz w:val="28"/>
          <w:szCs w:val="28"/>
          <w:lang w:val="sr-Latn-RS"/>
        </w:rPr>
        <w:t xml:space="preserve"> </w:t>
      </w:r>
      <w:r w:rsidRPr="00C85394">
        <w:rPr>
          <w:bCs/>
          <w:spacing w:val="-26"/>
          <w:sz w:val="28"/>
          <w:szCs w:val="28"/>
          <w:lang w:val="sr-Latn-RS"/>
        </w:rPr>
        <w:t>Р</w:t>
      </w:r>
      <w:r w:rsidRPr="00C85394">
        <w:rPr>
          <w:bCs/>
          <w:sz w:val="28"/>
          <w:szCs w:val="28"/>
          <w:lang w:val="sr-Latn-RS"/>
        </w:rPr>
        <w:t>АДНОГ</w:t>
      </w:r>
      <w:r w:rsidRPr="00C85394">
        <w:rPr>
          <w:bCs/>
          <w:spacing w:val="-1"/>
          <w:sz w:val="28"/>
          <w:szCs w:val="28"/>
          <w:lang w:val="sr-Latn-RS"/>
        </w:rPr>
        <w:t xml:space="preserve"> </w:t>
      </w:r>
      <w:r w:rsidRPr="00C85394">
        <w:rPr>
          <w:bCs/>
          <w:sz w:val="28"/>
          <w:szCs w:val="28"/>
          <w:lang w:val="sr-Latn-RS"/>
        </w:rPr>
        <w:t xml:space="preserve">ВРЕМЕНА </w:t>
      </w:r>
      <w:r w:rsidRPr="00C85394">
        <w:rPr>
          <w:bCs/>
          <w:spacing w:val="-1"/>
          <w:sz w:val="28"/>
          <w:szCs w:val="28"/>
          <w:lang w:val="sr-Latn-RS"/>
        </w:rPr>
        <w:t>УГОСТИТЕЉСКИХ</w:t>
      </w:r>
      <w:r w:rsidRPr="00C85394">
        <w:rPr>
          <w:bCs/>
          <w:sz w:val="28"/>
          <w:szCs w:val="28"/>
          <w:lang w:val="sr-Latn-RS"/>
        </w:rPr>
        <w:t xml:space="preserve"> </w:t>
      </w:r>
      <w:r w:rsidRPr="00C85394">
        <w:rPr>
          <w:bCs/>
          <w:spacing w:val="-4"/>
          <w:sz w:val="28"/>
          <w:szCs w:val="28"/>
          <w:lang w:val="sr-Latn-RS"/>
        </w:rPr>
        <w:t>ОБЈЕКАТА</w:t>
      </w:r>
      <w:r w:rsidRPr="00C85394">
        <w:rPr>
          <w:bCs/>
          <w:sz w:val="28"/>
          <w:szCs w:val="28"/>
          <w:lang w:val="sr-Latn-RS"/>
        </w:rPr>
        <w:t xml:space="preserve"> И</w:t>
      </w:r>
      <w:r w:rsidRPr="00C85394">
        <w:rPr>
          <w:bCs/>
          <w:spacing w:val="-1"/>
          <w:sz w:val="28"/>
          <w:szCs w:val="28"/>
          <w:lang w:val="sr-Latn-RS"/>
        </w:rPr>
        <w:t xml:space="preserve"> </w:t>
      </w:r>
      <w:r w:rsidRPr="00C85394">
        <w:rPr>
          <w:bCs/>
          <w:spacing w:val="-4"/>
          <w:sz w:val="28"/>
          <w:szCs w:val="28"/>
          <w:lang w:val="sr-Latn-RS"/>
        </w:rPr>
        <w:t>ОБЈЕКАТА</w:t>
      </w:r>
    </w:p>
    <w:p w:rsidR="00C85394" w:rsidRPr="00C85394" w:rsidRDefault="00C85394" w:rsidP="00C85394">
      <w:pPr>
        <w:autoSpaceDE w:val="0"/>
        <w:autoSpaceDN w:val="0"/>
        <w:adjustRightInd w:val="0"/>
        <w:ind w:left="-284" w:right="-420" w:firstLine="50"/>
        <w:jc w:val="center"/>
        <w:rPr>
          <w:bCs/>
          <w:spacing w:val="-6"/>
          <w:sz w:val="24"/>
          <w:szCs w:val="24"/>
          <w:lang w:val="sr-Cyrl-RS"/>
        </w:rPr>
      </w:pPr>
      <w:r w:rsidRPr="00C85394">
        <w:rPr>
          <w:bCs/>
          <w:spacing w:val="37"/>
          <w:sz w:val="28"/>
          <w:szCs w:val="28"/>
          <w:lang w:val="sr-Cyrl-CS"/>
        </w:rPr>
        <w:t xml:space="preserve"> </w:t>
      </w:r>
      <w:r w:rsidRPr="00C85394">
        <w:rPr>
          <w:bCs/>
          <w:spacing w:val="-1"/>
          <w:sz w:val="28"/>
          <w:szCs w:val="28"/>
          <w:lang w:val="sr-Latn-RS"/>
        </w:rPr>
        <w:t>ЗАБАВНОГ</w:t>
      </w:r>
      <w:r w:rsidRPr="00C85394">
        <w:rPr>
          <w:bCs/>
          <w:sz w:val="28"/>
          <w:szCs w:val="28"/>
          <w:lang w:val="sr-Latn-RS"/>
        </w:rPr>
        <w:t xml:space="preserve"> </w:t>
      </w:r>
      <w:r w:rsidRPr="00C85394">
        <w:rPr>
          <w:bCs/>
          <w:spacing w:val="-6"/>
          <w:sz w:val="28"/>
          <w:szCs w:val="28"/>
          <w:lang w:val="sr-Latn-RS"/>
        </w:rPr>
        <w:t>КАРАКТЕРА</w:t>
      </w:r>
    </w:p>
    <w:p w:rsidR="00C85394" w:rsidRDefault="00C85394" w:rsidP="00C85394">
      <w:pPr>
        <w:autoSpaceDE w:val="0"/>
        <w:autoSpaceDN w:val="0"/>
        <w:adjustRightInd w:val="0"/>
        <w:spacing w:before="113" w:line="300" w:lineRule="atLeast"/>
        <w:ind w:left="-284" w:right="-421" w:firstLine="50"/>
        <w:jc w:val="center"/>
        <w:rPr>
          <w:sz w:val="24"/>
          <w:szCs w:val="24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bCs/>
          <w:spacing w:val="-2"/>
          <w:sz w:val="24"/>
          <w:szCs w:val="24"/>
          <w:lang w:val="sr-Latn-RS"/>
        </w:rPr>
      </w:pPr>
      <w:r>
        <w:rPr>
          <w:bCs/>
          <w:sz w:val="24"/>
          <w:szCs w:val="24"/>
          <w:lang w:val="sr-Latn-RS"/>
        </w:rPr>
        <w:t>ОПШТЕ</w:t>
      </w:r>
      <w:r>
        <w:rPr>
          <w:bCs/>
          <w:spacing w:val="-1"/>
          <w:sz w:val="24"/>
          <w:szCs w:val="24"/>
          <w:lang w:val="sr-Latn-RS"/>
        </w:rPr>
        <w:t xml:space="preserve"> </w:t>
      </w:r>
      <w:r>
        <w:rPr>
          <w:bCs/>
          <w:spacing w:val="-2"/>
          <w:sz w:val="24"/>
          <w:szCs w:val="24"/>
          <w:lang w:val="sr-Latn-RS"/>
        </w:rPr>
        <w:t>ОДРЕДБЕ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1.</w:t>
      </w:r>
    </w:p>
    <w:p w:rsidR="00C85394" w:rsidRDefault="00C85394" w:rsidP="00C85394">
      <w:pPr>
        <w:autoSpaceDE w:val="0"/>
        <w:autoSpaceDN w:val="0"/>
        <w:adjustRightInd w:val="0"/>
        <w:spacing w:before="70"/>
        <w:ind w:right="-421"/>
        <w:rPr>
          <w:b/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70"/>
        <w:ind w:right="-421"/>
        <w:rPr>
          <w:sz w:val="24"/>
          <w:szCs w:val="24"/>
          <w:lang w:val="sr-Latn-RS"/>
        </w:rPr>
      </w:pPr>
      <w:r>
        <w:rPr>
          <w:spacing w:val="-2"/>
          <w:sz w:val="24"/>
          <w:szCs w:val="24"/>
          <w:lang w:val="sr-Latn-RS"/>
        </w:rPr>
        <w:t>Под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објектима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смислу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ове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Одлуке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подразумевају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се:</w:t>
      </w: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tabs>
          <w:tab w:val="left" w:pos="284"/>
          <w:tab w:val="left" w:pos="426"/>
        </w:tabs>
        <w:autoSpaceDE w:val="0"/>
        <w:autoSpaceDN w:val="0"/>
        <w:adjustRightInd w:val="0"/>
        <w:spacing w:line="300" w:lineRule="atLeast"/>
        <w:ind w:left="-284" w:right="-22" w:firstLine="226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1.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Објекти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пружање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услуга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смештаја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(хотели,</w:t>
      </w:r>
      <w:r>
        <w:rPr>
          <w:spacing w:val="25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хостели,</w:t>
      </w:r>
      <w:r>
        <w:rPr>
          <w:spacing w:val="-17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мотели,</w:t>
      </w:r>
      <w:r>
        <w:rPr>
          <w:spacing w:val="-17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пансиони,</w:t>
      </w:r>
      <w:r>
        <w:rPr>
          <w:spacing w:val="-17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преноћишта</w:t>
      </w:r>
      <w:r>
        <w:rPr>
          <w:spacing w:val="-17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17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туристички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апартмани</w:t>
      </w:r>
      <w:r>
        <w:rPr>
          <w:spacing w:val="-2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1"/>
          <w:sz w:val="24"/>
          <w:szCs w:val="24"/>
          <w:lang w:val="sr-Latn-RS"/>
        </w:rPr>
        <w:t xml:space="preserve"> кампови);</w:t>
      </w:r>
    </w:p>
    <w:p w:rsidR="00C85394" w:rsidRDefault="00C85394" w:rsidP="00C85394">
      <w:pPr>
        <w:pStyle w:val="ListParagraph"/>
        <w:numPr>
          <w:ilvl w:val="0"/>
          <w:numId w:val="4"/>
        </w:numPr>
        <w:tabs>
          <w:tab w:val="clear" w:pos="-142"/>
          <w:tab w:val="left" w:pos="426"/>
        </w:tabs>
        <w:suppressAutoHyphens w:val="0"/>
        <w:autoSpaceDE w:val="0"/>
        <w:autoSpaceDN w:val="0"/>
        <w:adjustRightInd w:val="0"/>
        <w:spacing w:before="0" w:line="312" w:lineRule="atLeast"/>
        <w:ind w:left="-284" w:right="-22" w:firstLine="28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1"/>
          <w:sz w:val="24"/>
          <w:szCs w:val="24"/>
          <w:lang w:val="sr-Latn-RS"/>
        </w:rPr>
        <w:t>Објекти</w:t>
      </w:r>
      <w:r>
        <w:rPr>
          <w:rFonts w:ascii="Times New Roman" w:hAnsi="Times New Roman"/>
          <w:spacing w:val="37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забавног</w:t>
      </w:r>
      <w:r>
        <w:rPr>
          <w:rFonts w:ascii="Times New Roman" w:hAnsi="Times New Roman"/>
          <w:spacing w:val="37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карактера</w:t>
      </w:r>
      <w:r>
        <w:rPr>
          <w:rFonts w:ascii="Times New Roman" w:hAnsi="Times New Roman"/>
          <w:spacing w:val="37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(објекти</w:t>
      </w:r>
      <w:r>
        <w:rPr>
          <w:rFonts w:ascii="Times New Roman" w:hAnsi="Times New Roman"/>
          <w:spacing w:val="37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забавних</w:t>
      </w:r>
      <w:r>
        <w:rPr>
          <w:rFonts w:ascii="Times New Roman" w:hAnsi="Times New Roman"/>
          <w:spacing w:val="2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игара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игара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на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>срећу,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компјутерске </w:t>
      </w:r>
      <w:r>
        <w:rPr>
          <w:rFonts w:ascii="Times New Roman" w:hAnsi="Times New Roman"/>
          <w:sz w:val="24"/>
          <w:szCs w:val="24"/>
          <w:lang w:val="sr-Latn-RS"/>
        </w:rPr>
        <w:t>играонице,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луна</w:t>
      </w:r>
      <w:r>
        <w:rPr>
          <w:rFonts w:ascii="Times New Roman" w:hAnsi="Times New Roman"/>
          <w:spacing w:val="2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>паркови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циркуси);</w:t>
      </w:r>
    </w:p>
    <w:p w:rsidR="00C85394" w:rsidRDefault="00C85394" w:rsidP="00C85394">
      <w:pPr>
        <w:pStyle w:val="ListParagraph"/>
        <w:numPr>
          <w:ilvl w:val="0"/>
          <w:numId w:val="4"/>
        </w:numPr>
        <w:tabs>
          <w:tab w:val="clear" w:pos="-142"/>
          <w:tab w:val="left" w:pos="426"/>
        </w:tabs>
        <w:suppressAutoHyphens w:val="0"/>
        <w:autoSpaceDE w:val="0"/>
        <w:autoSpaceDN w:val="0"/>
        <w:adjustRightInd w:val="0"/>
        <w:spacing w:before="2" w:line="312" w:lineRule="atLeast"/>
        <w:ind w:left="-284" w:right="-22" w:firstLine="28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sr-Latn-RS"/>
        </w:rPr>
        <w:t>Угоститељски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објекти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пружање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услуга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исхра</w:t>
      </w:r>
      <w:r>
        <w:rPr>
          <w:rFonts w:ascii="Times New Roman" w:hAnsi="Times New Roman"/>
          <w:sz w:val="24"/>
          <w:szCs w:val="24"/>
          <w:lang w:val="sr-Latn-RS"/>
        </w:rPr>
        <w:t>не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пића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(ресторани,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кетеринг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објекти,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кафане,</w:t>
      </w:r>
      <w:r>
        <w:rPr>
          <w:rFonts w:ascii="Times New Roman" w:hAnsi="Times New Roman"/>
          <w:spacing w:val="18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би</w:t>
      </w:r>
      <w:r>
        <w:rPr>
          <w:rFonts w:ascii="Times New Roman" w:hAnsi="Times New Roman"/>
          <w:sz w:val="24"/>
          <w:szCs w:val="24"/>
          <w:lang w:val="sr-Latn-RS"/>
        </w:rPr>
        <w:t>феи,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пицерије,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експрес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ресторани,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пивнице,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ћевапџи</w:t>
      </w:r>
      <w:r>
        <w:rPr>
          <w:rFonts w:ascii="Times New Roman" w:hAnsi="Times New Roman"/>
          <w:sz w:val="24"/>
          <w:szCs w:val="24"/>
          <w:lang w:val="sr-Latn-RS"/>
        </w:rPr>
        <w:t>нице,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киосци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за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брзу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lang w:val="sr-Latn-RS"/>
        </w:rPr>
        <w:t>храну,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вински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подруми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покре</w:t>
      </w:r>
      <w:r>
        <w:rPr>
          <w:rFonts w:ascii="Times New Roman" w:hAnsi="Times New Roman"/>
          <w:sz w:val="24"/>
          <w:szCs w:val="24"/>
          <w:lang w:val="sr-Latn-RS"/>
        </w:rPr>
        <w:t>тни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угоститељски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објекти),</w:t>
      </w:r>
    </w:p>
    <w:p w:rsidR="00C85394" w:rsidRDefault="00C85394" w:rsidP="00C85394">
      <w:pPr>
        <w:pStyle w:val="ListParagraph"/>
        <w:numPr>
          <w:ilvl w:val="0"/>
          <w:numId w:val="4"/>
        </w:numPr>
        <w:tabs>
          <w:tab w:val="clear" w:pos="-142"/>
          <w:tab w:val="left" w:pos="426"/>
        </w:tabs>
        <w:suppressAutoHyphens w:val="0"/>
        <w:autoSpaceDE w:val="0"/>
        <w:autoSpaceDN w:val="0"/>
        <w:adjustRightInd w:val="0"/>
        <w:spacing w:before="2" w:line="312" w:lineRule="atLeast"/>
        <w:ind w:left="-284" w:right="-22" w:firstLine="284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1"/>
          <w:sz w:val="24"/>
          <w:szCs w:val="24"/>
          <w:lang w:val="sr-Latn-RS"/>
        </w:rPr>
        <w:t>Објекти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>који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поред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хране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пића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пружају</w:t>
      </w:r>
      <w:r>
        <w:rPr>
          <w:rFonts w:ascii="Times New Roman" w:hAnsi="Times New Roman"/>
          <w:spacing w:val="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29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услуге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музичких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и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кабаре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програма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Latn-RS"/>
        </w:rPr>
        <w:t>(дискотеке,</w:t>
      </w:r>
      <w:r>
        <w:rPr>
          <w:rFonts w:ascii="Times New Roman" w:hAnsi="Times New Roman"/>
          <w:spacing w:val="-3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баро</w:t>
      </w:r>
      <w:r>
        <w:rPr>
          <w:rFonts w:ascii="Times New Roman" w:hAnsi="Times New Roman"/>
          <w:sz w:val="24"/>
          <w:szCs w:val="24"/>
          <w:lang w:val="sr-Latn-RS"/>
        </w:rPr>
        <w:t xml:space="preserve">ви и ноћни </w:t>
      </w:r>
      <w:r>
        <w:rPr>
          <w:rFonts w:ascii="Times New Roman" w:hAnsi="Times New Roman"/>
          <w:spacing w:val="-1"/>
          <w:sz w:val="24"/>
          <w:szCs w:val="24"/>
          <w:lang w:val="sr-Latn-RS"/>
        </w:rPr>
        <w:t>клубови).</w:t>
      </w:r>
    </w:p>
    <w:p w:rsidR="00C85394" w:rsidRDefault="00C85394" w:rsidP="00C85394">
      <w:pPr>
        <w:pStyle w:val="ListParagraph"/>
        <w:tabs>
          <w:tab w:val="left" w:pos="426"/>
        </w:tabs>
        <w:autoSpaceDE w:val="0"/>
        <w:autoSpaceDN w:val="0"/>
        <w:adjustRightInd w:val="0"/>
        <w:spacing w:before="2" w:line="312" w:lineRule="atLeast"/>
        <w:ind w:left="0" w:right="-22"/>
        <w:rPr>
          <w:rFonts w:ascii="Times New Roman" w:hAnsi="Times New Roman"/>
          <w:sz w:val="24"/>
          <w:szCs w:val="24"/>
          <w:lang w:val="sr-Cyrl-RS"/>
        </w:rPr>
      </w:pPr>
    </w:p>
    <w:p w:rsidR="00C85394" w:rsidRDefault="00C85394" w:rsidP="00C85394">
      <w:pPr>
        <w:pStyle w:val="ListParagraph"/>
        <w:tabs>
          <w:tab w:val="left" w:pos="426"/>
        </w:tabs>
        <w:autoSpaceDE w:val="0"/>
        <w:autoSpaceDN w:val="0"/>
        <w:adjustRightInd w:val="0"/>
        <w:spacing w:before="2" w:line="312" w:lineRule="atLeast"/>
        <w:ind w:left="0" w:right="-22"/>
        <w:rPr>
          <w:rFonts w:ascii="Times New Roman" w:hAnsi="Times New Roman"/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2.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Радно време је време у коме привредни субјекти из угоститељске делатности могу обављати своју делатност.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Радно време почиње од момента када корисници угоститељских услуга могу да уђу у угоститељски објекат, и радно време се завршава у моменту када привредни субјекат из угоститељске делатности престане са услуживањем корисника услуге и престане са емитовањем музичких и других забавних садржаја.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Члан 3.</w:t>
      </w: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3"/>
          <w:sz w:val="24"/>
          <w:szCs w:val="24"/>
          <w:lang w:val="sr-Latn-RS"/>
        </w:rPr>
        <w:t>Рад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објектима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ове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Одлуке,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правна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фи</w:t>
      </w:r>
      <w:r>
        <w:rPr>
          <w:spacing w:val="-4"/>
          <w:sz w:val="24"/>
          <w:szCs w:val="24"/>
          <w:lang w:val="sr-Latn-RS"/>
        </w:rPr>
        <w:t>зичка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лица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морају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организовати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складу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са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законом,</w:t>
      </w:r>
      <w:r>
        <w:rPr>
          <w:spacing w:val="35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тако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да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се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не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узнемиравају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грађани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који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станују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или</w:t>
      </w:r>
      <w:r>
        <w:rPr>
          <w:spacing w:val="27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раде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суседству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као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складу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са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потребама</w:t>
      </w:r>
      <w:r>
        <w:rPr>
          <w:spacing w:val="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грађана,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локацијом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објеката,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њиховом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наменом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животним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4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другим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условима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околине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којој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се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објекат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налази.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5"/>
          <w:sz w:val="24"/>
          <w:szCs w:val="24"/>
          <w:lang w:val="sr-Latn-RS"/>
        </w:rPr>
        <w:t>Под</w:t>
      </w:r>
      <w:r>
        <w:rPr>
          <w:spacing w:val="47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изразом</w:t>
      </w:r>
      <w:r>
        <w:rPr>
          <w:spacing w:val="47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„</w:t>
      </w:r>
      <w:r>
        <w:rPr>
          <w:spacing w:val="-4"/>
          <w:sz w:val="24"/>
          <w:szCs w:val="24"/>
          <w:lang w:val="sr-Latn-RS"/>
        </w:rPr>
        <w:t>узнемиравање</w:t>
      </w:r>
      <w:r>
        <w:rPr>
          <w:spacing w:val="47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грађана"</w:t>
      </w:r>
      <w:r>
        <w:rPr>
          <w:spacing w:val="47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47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претходног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става</w:t>
      </w:r>
      <w:r>
        <w:rPr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овог</w:t>
      </w:r>
      <w:r>
        <w:rPr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члана,</w:t>
      </w:r>
      <w:r>
        <w:rPr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сматра</w:t>
      </w:r>
      <w:r>
        <w:rPr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се</w:t>
      </w:r>
      <w:r>
        <w:rPr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ометање</w:t>
      </w:r>
      <w:r>
        <w:rPr>
          <w:sz w:val="24"/>
          <w:szCs w:val="24"/>
          <w:lang w:val="sr-Latn-RS"/>
        </w:rPr>
        <w:t xml:space="preserve"> </w:t>
      </w:r>
      <w:r>
        <w:rPr>
          <w:spacing w:val="-7"/>
          <w:sz w:val="24"/>
          <w:szCs w:val="24"/>
          <w:lang w:val="sr-Latn-RS"/>
        </w:rPr>
        <w:t>људи</w:t>
      </w:r>
      <w:r>
        <w:rPr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емитовањем</w:t>
      </w:r>
      <w:r>
        <w:rPr>
          <w:spacing w:val="39"/>
          <w:sz w:val="24"/>
          <w:szCs w:val="24"/>
          <w:lang w:val="sr-Latn-RS"/>
        </w:rPr>
        <w:t xml:space="preserve"> </w:t>
      </w:r>
      <w:r>
        <w:rPr>
          <w:spacing w:val="-7"/>
          <w:sz w:val="24"/>
          <w:szCs w:val="24"/>
          <w:lang w:val="sr-Latn-RS"/>
        </w:rPr>
        <w:t>буке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извођењем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музичких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других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садржаја,</w:t>
      </w:r>
      <w:r>
        <w:rPr>
          <w:spacing w:val="-33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коришћење</w:t>
      </w:r>
      <w:r>
        <w:rPr>
          <w:spacing w:val="42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музичких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инструмената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других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звучних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уређаја,</w:t>
      </w:r>
      <w:r>
        <w:rPr>
          <w:spacing w:val="1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као</w:t>
      </w:r>
      <w:r>
        <w:rPr>
          <w:spacing w:val="4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узнемиравање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грађана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механичким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изворима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7"/>
          <w:sz w:val="24"/>
          <w:szCs w:val="24"/>
          <w:lang w:val="sr-Latn-RS"/>
        </w:rPr>
        <w:t>буке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33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звучним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сигналима,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виком,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емитовањем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испарења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др.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pacing w:val="-6"/>
          <w:sz w:val="24"/>
          <w:szCs w:val="24"/>
          <w:lang w:val="sr-Cyrl-RS"/>
        </w:rPr>
      </w:pPr>
      <w:r>
        <w:rPr>
          <w:spacing w:val="-7"/>
          <w:sz w:val="24"/>
          <w:szCs w:val="24"/>
          <w:lang w:val="sr-Latn-RS"/>
        </w:rPr>
        <w:t>„</w:t>
      </w:r>
      <w:r>
        <w:rPr>
          <w:spacing w:val="-6"/>
          <w:sz w:val="24"/>
          <w:szCs w:val="24"/>
          <w:lang w:val="sr-Latn-RS"/>
        </w:rPr>
        <w:t>Узнемиравање</w:t>
      </w:r>
      <w:r>
        <w:rPr>
          <w:spacing w:val="4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грађана"</w:t>
      </w:r>
      <w:r>
        <w:rPr>
          <w:spacing w:val="4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утврђује</w:t>
      </w:r>
      <w:r>
        <w:rPr>
          <w:spacing w:val="49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се</w:t>
      </w:r>
      <w:r>
        <w:rPr>
          <w:spacing w:val="4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Cyrl-RS"/>
        </w:rPr>
        <w:t xml:space="preserve">у складу са законом. 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 w:firstLine="1004"/>
        <w:rPr>
          <w:spacing w:val="-3"/>
          <w:sz w:val="24"/>
          <w:szCs w:val="24"/>
          <w:lang w:val="sr-Latn-RS"/>
        </w:rPr>
      </w:pPr>
      <w:r>
        <w:rPr>
          <w:spacing w:val="-4"/>
          <w:sz w:val="24"/>
          <w:szCs w:val="24"/>
          <w:lang w:val="sr-Latn-RS"/>
        </w:rPr>
        <w:t>Објекти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за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пружање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услуга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смештаја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(хотели,</w:t>
      </w:r>
      <w:r>
        <w:rPr>
          <w:spacing w:val="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хостели,</w:t>
      </w:r>
      <w:r>
        <w:rPr>
          <w:spacing w:val="3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мотели,</w:t>
      </w:r>
      <w:r>
        <w:rPr>
          <w:spacing w:val="-2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пансиони,</w:t>
      </w:r>
      <w:r>
        <w:rPr>
          <w:spacing w:val="-2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преноћишта</w:t>
      </w:r>
      <w:r>
        <w:rPr>
          <w:spacing w:val="-2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2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туристички</w:t>
      </w:r>
      <w:r>
        <w:rPr>
          <w:spacing w:val="-20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апартмани</w:t>
      </w:r>
      <w:r>
        <w:rPr>
          <w:spacing w:val="22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кампови)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раде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00.00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до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24.00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часа.</w:t>
      </w: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3"/>
          <w:sz w:val="24"/>
          <w:szCs w:val="24"/>
          <w:lang w:val="sr-Latn-RS"/>
        </w:rPr>
        <w:t>Правно лице и предузетник који обављају делатност из члана 1. ове Одлуке дужни су да у периоду пословања (током целе године или сезонски), утврде трајање и распоред радног времена у складу са одредбама Одлуке, утврђено радно време видно истакну на главном улазу или на другом видном месту објекта и у свом пословању се придржавају истакнутог распореда , почетка и завршетка радног времена.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pacing w:val="-4"/>
          <w:sz w:val="24"/>
          <w:szCs w:val="24"/>
          <w:lang w:val="sr-Latn-RS"/>
        </w:rPr>
      </w:pPr>
      <w:r>
        <w:rPr>
          <w:spacing w:val="-4"/>
          <w:sz w:val="24"/>
          <w:szCs w:val="24"/>
          <w:lang w:val="sr-Latn-RS"/>
        </w:rPr>
        <w:t>Радно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време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осталим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објектима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ове</w:t>
      </w:r>
      <w:r>
        <w:rPr>
          <w:spacing w:val="-19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Одлуке</w:t>
      </w:r>
      <w:r>
        <w:rPr>
          <w:spacing w:val="59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не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може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почети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пре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06.00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часова.</w:t>
      </w:r>
    </w:p>
    <w:p w:rsidR="00C85394" w:rsidRDefault="00C85394" w:rsidP="00C85394">
      <w:pPr>
        <w:ind w:left="-284" w:right="-22" w:firstLine="1004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>Правно лице и предузетник који обављају делатност из члана 1. ове Одлуке дужни су да у периоду пословања (током целе године или сезонски), утврде трајање и распоред радног времена у складу са одредбама ове Одлуке, утврђено радно време видно истакну на главном улазу или на другом видном месту објекта и у свом пословању се придржавају истакнутог распореда, почетка и завршетка радног времена.</w:t>
      </w:r>
    </w:p>
    <w:p w:rsidR="00C85394" w:rsidRDefault="00C85394" w:rsidP="00C85394">
      <w:pPr>
        <w:tabs>
          <w:tab w:val="center" w:pos="4680"/>
        </w:tabs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tabs>
          <w:tab w:val="center" w:pos="4680"/>
        </w:tabs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tabs>
          <w:tab w:val="center" w:pos="4680"/>
        </w:tabs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1"/>
          <w:sz w:val="24"/>
          <w:szCs w:val="24"/>
          <w:lang w:val="sr-Latn-RS"/>
        </w:rPr>
        <w:t>Објекти</w:t>
      </w:r>
      <w:r>
        <w:rPr>
          <w:spacing w:val="-1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забавног</w:t>
      </w:r>
      <w:r>
        <w:rPr>
          <w:spacing w:val="-10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карактера</w:t>
      </w:r>
      <w:r>
        <w:rPr>
          <w:spacing w:val="-1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(објекти</w:t>
      </w:r>
      <w:r>
        <w:rPr>
          <w:spacing w:val="-1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забавних</w:t>
      </w:r>
      <w:r>
        <w:rPr>
          <w:spacing w:val="-1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игара</w:t>
      </w:r>
      <w:r>
        <w:rPr>
          <w:spacing w:val="-1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игара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срећу,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компјутерске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играонице,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луна</w:t>
      </w:r>
      <w:r>
        <w:rPr>
          <w:spacing w:val="-12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паркови</w:t>
      </w:r>
      <w:r>
        <w:rPr>
          <w:spacing w:val="2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и </w:t>
      </w:r>
      <w:r>
        <w:rPr>
          <w:spacing w:val="-1"/>
          <w:sz w:val="24"/>
          <w:szCs w:val="24"/>
          <w:lang w:val="sr-Latn-RS"/>
        </w:rPr>
        <w:t>циркуси)</w:t>
      </w:r>
      <w:r>
        <w:rPr>
          <w:sz w:val="24"/>
          <w:szCs w:val="24"/>
          <w:lang w:val="sr-Latn-RS"/>
        </w:rPr>
        <w:t xml:space="preserve"> могу радити </w:t>
      </w:r>
      <w:r>
        <w:rPr>
          <w:spacing w:val="-1"/>
          <w:sz w:val="24"/>
          <w:szCs w:val="24"/>
          <w:lang w:val="sr-Latn-RS"/>
        </w:rPr>
        <w:t xml:space="preserve">најдуже </w:t>
      </w:r>
      <w:r>
        <w:rPr>
          <w:sz w:val="24"/>
          <w:szCs w:val="24"/>
          <w:lang w:val="sr-Latn-RS"/>
        </w:rPr>
        <w:t>до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24.00 часа.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2"/>
          <w:sz w:val="24"/>
          <w:szCs w:val="24"/>
          <w:lang w:val="sr-Latn-RS"/>
        </w:rPr>
        <w:t>Угоститељски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објекти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пружање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услуга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исхране</w:t>
      </w:r>
      <w:r>
        <w:rPr>
          <w:spacing w:val="2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пића</w:t>
      </w:r>
      <w:r>
        <w:rPr>
          <w:spacing w:val="1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који</w:t>
      </w:r>
      <w:r>
        <w:rPr>
          <w:spacing w:val="18"/>
          <w:sz w:val="24"/>
          <w:szCs w:val="24"/>
          <w:lang w:val="sr-Latn-RS"/>
        </w:rPr>
        <w:t xml:space="preserve"> </w:t>
      </w:r>
      <w:r>
        <w:rPr>
          <w:spacing w:val="1"/>
          <w:sz w:val="24"/>
          <w:szCs w:val="24"/>
          <w:lang w:val="sr-Latn-RS"/>
        </w:rPr>
        <w:t>се</w:t>
      </w:r>
      <w:r>
        <w:rPr>
          <w:spacing w:val="1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налазе</w:t>
      </w:r>
      <w:r>
        <w:rPr>
          <w:spacing w:val="18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18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кругу</w:t>
      </w:r>
      <w:r>
        <w:rPr>
          <w:spacing w:val="18"/>
          <w:sz w:val="24"/>
          <w:szCs w:val="24"/>
          <w:lang w:val="sr-Latn-RS"/>
        </w:rPr>
        <w:t xml:space="preserve">  </w:t>
      </w:r>
      <w:r>
        <w:rPr>
          <w:spacing w:val="-3"/>
          <w:sz w:val="24"/>
          <w:szCs w:val="24"/>
          <w:lang w:val="sr-Latn-RS"/>
        </w:rPr>
        <w:t>аутобуског стајалишта</w:t>
      </w:r>
      <w:r>
        <w:rPr>
          <w:sz w:val="24"/>
          <w:szCs w:val="24"/>
          <w:lang w:val="sr-Latn-RS"/>
        </w:rPr>
        <w:t xml:space="preserve">, могу бити </w:t>
      </w:r>
      <w:r>
        <w:rPr>
          <w:spacing w:val="-1"/>
          <w:sz w:val="24"/>
          <w:szCs w:val="24"/>
          <w:lang w:val="sr-Latn-RS"/>
        </w:rPr>
        <w:t>отворени</w:t>
      </w:r>
      <w:r>
        <w:rPr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од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00.00 до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24.00 часа.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spacing w:line="312" w:lineRule="atLeast"/>
        <w:ind w:left="-284" w:right="-22" w:firstLine="1004"/>
        <w:rPr>
          <w:spacing w:val="-5"/>
          <w:sz w:val="24"/>
          <w:szCs w:val="24"/>
          <w:lang w:val="sr-Latn-RS"/>
        </w:rPr>
      </w:pPr>
      <w:r>
        <w:rPr>
          <w:spacing w:val="-4"/>
          <w:sz w:val="24"/>
          <w:szCs w:val="24"/>
          <w:lang w:val="sr-Latn-RS"/>
        </w:rPr>
        <w:t>Радно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време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објеката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тачке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3.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4.</w:t>
      </w:r>
      <w:r>
        <w:rPr>
          <w:spacing w:val="14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Одлуке</w:t>
      </w:r>
      <w:r>
        <w:rPr>
          <w:spacing w:val="4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различито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је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радним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даном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дане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викенда</w:t>
      </w:r>
      <w:r>
        <w:rPr>
          <w:spacing w:val="15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односно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празника,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тим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да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се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под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викендом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подразумевају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петак</w:t>
      </w:r>
      <w:r>
        <w:rPr>
          <w:spacing w:val="24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субота.</w:t>
      </w:r>
    </w:p>
    <w:p w:rsidR="00C85394" w:rsidRDefault="00C85394" w:rsidP="00C85394">
      <w:pPr>
        <w:autoSpaceDE w:val="0"/>
        <w:autoSpaceDN w:val="0"/>
        <w:adjustRightInd w:val="0"/>
        <w:spacing w:line="312" w:lineRule="atLeast"/>
        <w:ind w:left="-284" w:right="-22" w:hanging="1"/>
        <w:rPr>
          <w:sz w:val="24"/>
          <w:szCs w:val="24"/>
          <w:lang w:val="sr-Latn-RS"/>
        </w:rPr>
      </w:pPr>
      <w:r>
        <w:rPr>
          <w:spacing w:val="-4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ab/>
      </w:r>
      <w:r>
        <w:rPr>
          <w:spacing w:val="-4"/>
          <w:sz w:val="24"/>
          <w:szCs w:val="24"/>
          <w:lang w:val="sr-Latn-RS"/>
        </w:rPr>
        <w:tab/>
        <w:t>Објекти</w:t>
      </w:r>
      <w:r>
        <w:rPr>
          <w:spacing w:val="-5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-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-5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-5"/>
          <w:sz w:val="24"/>
          <w:szCs w:val="24"/>
          <w:lang w:val="sr-Latn-RS"/>
        </w:rPr>
        <w:t xml:space="preserve"> тачка </w:t>
      </w:r>
      <w:r>
        <w:rPr>
          <w:spacing w:val="-2"/>
          <w:sz w:val="24"/>
          <w:szCs w:val="24"/>
          <w:lang w:val="sr-Latn-RS"/>
        </w:rPr>
        <w:t>3.</w:t>
      </w:r>
      <w:r>
        <w:rPr>
          <w:spacing w:val="-5"/>
          <w:sz w:val="24"/>
          <w:szCs w:val="24"/>
          <w:lang w:val="sr-Latn-RS"/>
        </w:rPr>
        <w:t xml:space="preserve"> Одлуке </w:t>
      </w:r>
      <w:r>
        <w:rPr>
          <w:spacing w:val="-3"/>
          <w:sz w:val="24"/>
          <w:szCs w:val="24"/>
          <w:lang w:val="sr-Latn-RS"/>
        </w:rPr>
        <w:t>раде</w:t>
      </w:r>
      <w:r>
        <w:rPr>
          <w:spacing w:val="-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радним</w:t>
      </w:r>
      <w:r>
        <w:rPr>
          <w:spacing w:val="-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даном</w:t>
      </w:r>
      <w:r>
        <w:rPr>
          <w:spacing w:val="23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до</w:t>
      </w:r>
      <w:r>
        <w:rPr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24.00</w:t>
      </w:r>
      <w:r>
        <w:rPr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часа,</w:t>
      </w:r>
      <w:r>
        <w:rPr>
          <w:spacing w:val="5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а </w:t>
      </w:r>
      <w:r>
        <w:rPr>
          <w:spacing w:val="-5"/>
          <w:sz w:val="24"/>
          <w:szCs w:val="24"/>
          <w:lang w:val="sr-Latn-RS"/>
        </w:rPr>
        <w:t>викендом</w:t>
      </w:r>
      <w:r>
        <w:rPr>
          <w:sz w:val="24"/>
          <w:szCs w:val="24"/>
          <w:lang w:val="sr-Latn-RS"/>
        </w:rPr>
        <w:t xml:space="preserve"> и</w:t>
      </w:r>
      <w:r>
        <w:rPr>
          <w:spacing w:val="50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празником</w:t>
      </w:r>
      <w:r>
        <w:rPr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(верским</w:t>
      </w:r>
      <w:r>
        <w:rPr>
          <w:sz w:val="24"/>
          <w:szCs w:val="24"/>
          <w:lang w:val="sr-Latn-RS"/>
        </w:rPr>
        <w:t xml:space="preserve"> и</w:t>
      </w:r>
      <w:r>
        <w:rPr>
          <w:spacing w:val="33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државним)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до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01.00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час.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z w:val="24"/>
          <w:szCs w:val="24"/>
          <w:lang w:val="sr-Latn-RS"/>
        </w:rPr>
      </w:pPr>
      <w:r>
        <w:rPr>
          <w:spacing w:val="-4"/>
          <w:sz w:val="24"/>
          <w:szCs w:val="24"/>
          <w:lang w:val="sr-Latn-RS"/>
        </w:rPr>
        <w:t>Објекти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тачка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4.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Одлуке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због</w:t>
      </w:r>
      <w:r>
        <w:rPr>
          <w:spacing w:val="-1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специфичности</w:t>
      </w:r>
      <w:r>
        <w:rPr>
          <w:spacing w:val="22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делатности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специфичног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радног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времена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раде</w:t>
      </w:r>
      <w:r>
        <w:rPr>
          <w:spacing w:val="-15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радним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даном</w:t>
      </w:r>
      <w:r>
        <w:rPr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до</w:t>
      </w:r>
      <w:r>
        <w:rPr>
          <w:sz w:val="24"/>
          <w:szCs w:val="24"/>
          <w:lang w:val="sr-Latn-RS"/>
        </w:rPr>
        <w:t xml:space="preserve"> 01</w:t>
      </w:r>
      <w:r>
        <w:rPr>
          <w:spacing w:val="-4"/>
          <w:sz w:val="24"/>
          <w:szCs w:val="24"/>
          <w:lang w:val="sr-Latn-RS"/>
        </w:rPr>
        <w:t>.00</w:t>
      </w:r>
      <w:r>
        <w:rPr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часа,</w:t>
      </w:r>
      <w:r>
        <w:rPr>
          <w:sz w:val="24"/>
          <w:szCs w:val="24"/>
          <w:lang w:val="sr-Latn-RS"/>
        </w:rPr>
        <w:t xml:space="preserve"> а </w:t>
      </w:r>
      <w:r>
        <w:rPr>
          <w:spacing w:val="-5"/>
          <w:sz w:val="24"/>
          <w:szCs w:val="24"/>
          <w:lang w:val="sr-Latn-RS"/>
        </w:rPr>
        <w:t>викендом</w:t>
      </w:r>
      <w:r>
        <w:rPr>
          <w:spacing w:val="-5"/>
          <w:sz w:val="24"/>
          <w:szCs w:val="24"/>
          <w:lang w:val="sr-Cyrl-RS"/>
        </w:rPr>
        <w:t xml:space="preserve"> до 02.00 часа</w:t>
      </w:r>
      <w:r>
        <w:rPr>
          <w:sz w:val="24"/>
          <w:szCs w:val="24"/>
          <w:lang w:val="sr-Latn-RS"/>
        </w:rPr>
        <w:t xml:space="preserve"> и </w:t>
      </w:r>
      <w:r>
        <w:rPr>
          <w:spacing w:val="-6"/>
          <w:sz w:val="24"/>
          <w:szCs w:val="24"/>
          <w:lang w:val="sr-Latn-RS"/>
        </w:rPr>
        <w:t>празником</w:t>
      </w:r>
      <w:r>
        <w:rPr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до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04.00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часа.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pacing w:val="-4"/>
          <w:sz w:val="24"/>
          <w:szCs w:val="24"/>
          <w:lang w:val="sr-Cyrl-RS"/>
        </w:rPr>
      </w:pPr>
      <w:r>
        <w:rPr>
          <w:spacing w:val="-5"/>
          <w:sz w:val="24"/>
          <w:szCs w:val="24"/>
          <w:lang w:val="sr-Latn-RS"/>
        </w:rPr>
        <w:t>Одговорно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лице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за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објекат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из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члана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1.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тачке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3.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4.</w:t>
      </w:r>
      <w:r>
        <w:rPr>
          <w:spacing w:val="-1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Одлу</w:t>
      </w:r>
      <w:r>
        <w:rPr>
          <w:spacing w:val="-5"/>
          <w:sz w:val="24"/>
          <w:szCs w:val="24"/>
          <w:lang w:val="sr-Latn-RS"/>
        </w:rPr>
        <w:t>ке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који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послује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оквиру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привредног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друштва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или</w:t>
      </w:r>
      <w:r>
        <w:rPr>
          <w:spacing w:val="-21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другог</w:t>
      </w:r>
      <w:r>
        <w:rPr>
          <w:spacing w:val="2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правног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лица,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односно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предузетник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или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лице</w:t>
      </w:r>
      <w:r>
        <w:rPr>
          <w:spacing w:val="10"/>
          <w:sz w:val="24"/>
          <w:szCs w:val="24"/>
          <w:lang w:val="sr-Latn-RS"/>
        </w:rPr>
        <w:t xml:space="preserve"> </w:t>
      </w:r>
      <w:r>
        <w:rPr>
          <w:spacing w:val="-6"/>
          <w:sz w:val="24"/>
          <w:szCs w:val="24"/>
          <w:lang w:val="sr-Latn-RS"/>
        </w:rPr>
        <w:t>које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они</w:t>
      </w:r>
      <w:r>
        <w:rPr>
          <w:spacing w:val="24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овласте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писаној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форми,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морају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да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9"/>
          <w:sz w:val="24"/>
          <w:szCs w:val="24"/>
          <w:lang w:val="sr-Latn-RS"/>
        </w:rPr>
        <w:t>буду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присутни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41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објекту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на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5"/>
          <w:sz w:val="24"/>
          <w:szCs w:val="24"/>
          <w:lang w:val="sr-Latn-RS"/>
        </w:rPr>
        <w:t>почетку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на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крају</w:t>
      </w:r>
      <w:r>
        <w:rPr>
          <w:spacing w:val="-9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радног</w:t>
      </w:r>
      <w:r>
        <w:rPr>
          <w:spacing w:val="-8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времена.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left="-284" w:right="-22" w:firstLine="1004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8.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Баште и терасе угоститељских објеката који су у функцији угоститељских објеката, раде са почетком и завршетком радног времена које је одређено за угоститељски објекат.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У случају проглашења ванредне ситуације (пандемије, епидемије, елементарне непогоде  и сл.) надлежни Општински орган, односно Општински штаб за ванредне ситуације  или други надлежни орган у складу са законом, може својим актом одредити другачији распоред, почетак и завршетак радног времена за објекте из члана 1. Ове Одлуке. 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Док траје опасност од ширења заразне болеси COVID -19 изазване вирусом SARS-CoV-2, радно време угоститељских објеката, регулише се подзаконским актом Владе Републике Србије, којом се прописују мере за спречавање сузбијања заразне болести COVID-19.</w:t>
      </w: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 w:line="312" w:lineRule="atLeast"/>
        <w:ind w:right="-22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</w:t>
      </w:r>
      <w:r>
        <w:rPr>
          <w:sz w:val="24"/>
          <w:szCs w:val="24"/>
          <w:lang w:val="sr-Cyrl-RS"/>
        </w:rPr>
        <w:t>н 9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22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spacing w:line="300" w:lineRule="atLeast"/>
        <w:ind w:left="-284" w:right="-22" w:firstLine="1004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Физичким</w:t>
      </w:r>
      <w:r>
        <w:rPr>
          <w:spacing w:val="-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-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правним</w:t>
      </w:r>
      <w:r>
        <w:rPr>
          <w:spacing w:val="-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лицима</w:t>
      </w:r>
      <w:r>
        <w:rPr>
          <w:spacing w:val="-3"/>
          <w:sz w:val="24"/>
          <w:szCs w:val="24"/>
          <w:lang w:val="sr-Latn-RS"/>
        </w:rPr>
        <w:t xml:space="preserve"> која</w:t>
      </w:r>
      <w:r>
        <w:rPr>
          <w:spacing w:val="-4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у</w:t>
      </w:r>
      <w:r>
        <w:rPr>
          <w:spacing w:val="-4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својим</w:t>
      </w:r>
      <w:r>
        <w:rPr>
          <w:spacing w:val="-4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објектима</w:t>
      </w:r>
      <w:r>
        <w:rPr>
          <w:spacing w:val="27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периодично</w:t>
      </w:r>
      <w:r>
        <w:rPr>
          <w:spacing w:val="25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организују</w:t>
      </w:r>
      <w:r>
        <w:rPr>
          <w:spacing w:val="25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прославе,</w:t>
      </w:r>
      <w:r>
        <w:rPr>
          <w:spacing w:val="25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свадбе,</w:t>
      </w:r>
      <w:r>
        <w:rPr>
          <w:spacing w:val="25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испраћаје,</w:t>
      </w:r>
      <w:r>
        <w:rPr>
          <w:spacing w:val="3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рођендане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и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сл.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забрањује</w:t>
      </w:r>
      <w:r>
        <w:rPr>
          <w:spacing w:val="30"/>
          <w:sz w:val="24"/>
          <w:szCs w:val="24"/>
          <w:lang w:val="sr-Latn-RS"/>
        </w:rPr>
        <w:t xml:space="preserve"> </w:t>
      </w:r>
      <w:r>
        <w:rPr>
          <w:spacing w:val="1"/>
          <w:sz w:val="24"/>
          <w:szCs w:val="24"/>
          <w:lang w:val="sr-Latn-RS"/>
        </w:rPr>
        <w:t>се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употреба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извора</w:t>
      </w:r>
      <w:r>
        <w:rPr>
          <w:spacing w:val="31"/>
          <w:sz w:val="24"/>
          <w:szCs w:val="24"/>
          <w:lang w:val="sr-Latn-RS"/>
        </w:rPr>
        <w:t xml:space="preserve"> </w:t>
      </w:r>
      <w:r>
        <w:rPr>
          <w:spacing w:val="-4"/>
          <w:sz w:val="24"/>
          <w:szCs w:val="24"/>
          <w:lang w:val="sr-Latn-RS"/>
        </w:rPr>
        <w:t>буке</w:t>
      </w:r>
      <w:r>
        <w:rPr>
          <w:spacing w:val="3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после</w:t>
      </w:r>
      <w:r>
        <w:rPr>
          <w:spacing w:val="-1"/>
          <w:sz w:val="24"/>
          <w:szCs w:val="24"/>
          <w:lang w:val="sr-Latn-RS"/>
        </w:rPr>
        <w:t xml:space="preserve"> 02</w:t>
      </w:r>
      <w:r>
        <w:rPr>
          <w:sz w:val="24"/>
          <w:szCs w:val="24"/>
          <w:lang w:val="sr-Latn-RS"/>
        </w:rPr>
        <w:t>.00 часа.</w:t>
      </w:r>
    </w:p>
    <w:p w:rsidR="00C85394" w:rsidRDefault="00C85394" w:rsidP="00C85394">
      <w:pPr>
        <w:ind w:left="-284" w:right="-22"/>
        <w:rPr>
          <w:sz w:val="24"/>
          <w:szCs w:val="24"/>
          <w:lang w:val="sr-Latn-RS"/>
        </w:rPr>
      </w:pPr>
    </w:p>
    <w:p w:rsidR="00C85394" w:rsidRDefault="00C85394" w:rsidP="00C85394">
      <w:pPr>
        <w:ind w:left="3316" w:right="-22" w:firstLine="1004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Члан</w:t>
      </w:r>
      <w:r>
        <w:rPr>
          <w:sz w:val="24"/>
          <w:szCs w:val="24"/>
          <w:lang w:val="sr-Cyrl-CS"/>
        </w:rPr>
        <w:t xml:space="preserve"> 10.</w:t>
      </w:r>
    </w:p>
    <w:p w:rsidR="00C85394" w:rsidRDefault="00C85394" w:rsidP="00C85394">
      <w:pPr>
        <w:ind w:left="3316" w:right="-22" w:firstLine="1004"/>
        <w:jc w:val="left"/>
        <w:rPr>
          <w:sz w:val="24"/>
          <w:szCs w:val="24"/>
          <w:lang w:val="sr-Cyrl-CS"/>
        </w:rPr>
      </w:pPr>
    </w:p>
    <w:p w:rsidR="00C85394" w:rsidRDefault="00C85394" w:rsidP="00C85394">
      <w:pPr>
        <w:ind w:left="-284" w:right="-22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Cyrl-CS"/>
        </w:rPr>
        <w:t>Привредни субјекти на које се ова Одлука односи, дужни су да комуналном инспектору, односно, инспектору за заштиту животне средине, омогуће несметано вршење послова надзора, ставе на увид потребна документа, као и да без одлагања покажу или доставе податке и документацију у вези са предметом надзора и да у року који инспектор одреди изврше налог инспектора.“</w:t>
      </w:r>
    </w:p>
    <w:p w:rsidR="00C85394" w:rsidRDefault="00C85394" w:rsidP="00C85394">
      <w:pPr>
        <w:ind w:left="-284" w:right="-22"/>
        <w:rPr>
          <w:sz w:val="24"/>
          <w:szCs w:val="24"/>
          <w:lang w:val="sr-Cyrl-C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lastRenderedPageBreak/>
        <w:t>НАДЗОР</w:t>
      </w:r>
    </w:p>
    <w:p w:rsidR="00C85394" w:rsidRP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Cyrl-RS"/>
        </w:rPr>
        <w:t>11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CS"/>
        </w:rPr>
      </w:pPr>
    </w:p>
    <w:p w:rsidR="00C85394" w:rsidRDefault="00C85394" w:rsidP="00C85394">
      <w:pPr>
        <w:ind w:left="-284" w:right="-22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Послове инспекцијског надзора над применом ове Одлуке врши Одсек за инспекцијске послове.</w:t>
      </w:r>
    </w:p>
    <w:p w:rsidR="00C85394" w:rsidRDefault="00C85394" w:rsidP="00C85394">
      <w:pPr>
        <w:ind w:left="-284" w:right="-22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Инспекцијски надзор над применом одредаба ове Одлуке врше комунални инспектор и инспектор за заштиту животне средине.</w:t>
      </w:r>
    </w:p>
    <w:p w:rsidR="00C85394" w:rsidRDefault="00C85394" w:rsidP="00C85394">
      <w:pPr>
        <w:ind w:left="-284" w:right="-22" w:firstLine="720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 xml:space="preserve">У обављању послова из става 2. овог члана комунални инспектор је овлашћен да издаје прекршајни налог за прекршаје за које је овом Одлуком прописана новчана казна у фиксном износу, а инспектор за заштиту животне средине да, у случајевима прописаним ово Одлуком, у складу са законом, забрани рад угоститељског објекта. </w:t>
      </w:r>
    </w:p>
    <w:p w:rsidR="00C85394" w:rsidRDefault="00C85394" w:rsidP="00C85394">
      <w:pPr>
        <w:ind w:left="-284" w:right="-22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вршењу инспекцијског надзора комунални инспектор је овлашћен да у складу са законом:</w:t>
      </w:r>
    </w:p>
    <w:p w:rsidR="00C85394" w:rsidRDefault="00C85394" w:rsidP="00C85394">
      <w:pPr>
        <w:pStyle w:val="ListParagraph"/>
        <w:numPr>
          <w:ilvl w:val="0"/>
          <w:numId w:val="5"/>
        </w:numPr>
        <w:tabs>
          <w:tab w:val="clear" w:pos="-142"/>
        </w:tabs>
        <w:suppressAutoHyphens w:val="0"/>
        <w:spacing w:before="0" w:line="276" w:lineRule="auto"/>
        <w:ind w:left="-284" w:right="-421"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нареди извршење утврђених обавеза и предузимање мера и радњи у одређеном року;</w:t>
      </w:r>
    </w:p>
    <w:p w:rsidR="00C85394" w:rsidRDefault="00C85394" w:rsidP="00C85394">
      <w:pPr>
        <w:pStyle w:val="ListParagraph"/>
        <w:numPr>
          <w:ilvl w:val="0"/>
          <w:numId w:val="5"/>
        </w:numPr>
        <w:tabs>
          <w:tab w:val="clear" w:pos="-142"/>
        </w:tabs>
        <w:suppressAutoHyphens w:val="0"/>
        <w:spacing w:before="0" w:line="276" w:lineRule="auto"/>
        <w:ind w:left="-284" w:right="-421"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предузима друге мере за које је овлашћен.</w:t>
      </w:r>
    </w:p>
    <w:p w:rsidR="00C85394" w:rsidRDefault="00C85394" w:rsidP="00C85394">
      <w:pPr>
        <w:pStyle w:val="ListParagraph"/>
        <w:ind w:left="-284" w:right="-421"/>
        <w:rPr>
          <w:rFonts w:ascii="Times New Roman" w:hAnsi="Times New Roman"/>
          <w:sz w:val="24"/>
          <w:szCs w:val="24"/>
          <w:lang w:val="sr-Cyrl-CS"/>
        </w:rPr>
      </w:pPr>
    </w:p>
    <w:p w:rsidR="00C85394" w:rsidRDefault="00C85394" w:rsidP="00C8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Члан 12.</w:t>
      </w:r>
    </w:p>
    <w:p w:rsidR="00C85394" w:rsidRDefault="00C85394" w:rsidP="00C85394">
      <w:pPr>
        <w:jc w:val="center"/>
        <w:rPr>
          <w:sz w:val="24"/>
          <w:szCs w:val="24"/>
          <w:lang w:val="sr-Cyrl-CS"/>
        </w:rPr>
      </w:pPr>
    </w:p>
    <w:p w:rsidR="00C85394" w:rsidRDefault="00C85394" w:rsidP="00C85394">
      <w:pPr>
        <w:ind w:left="-284" w:right="-22" w:firstLine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Прекршајни налог комунални инспектор издаје у писаној форми у складу са законом којим је прописана садржина прекршајног налога. 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Прекршајни налог се састоји од оригинала и две копије. Оригинал се уручује лицу против кога се издаје прекршајни налог, а копије задржава орган који издаје прекршајни налог.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Прекршајни налог се уручује присутном лицу за кога се сматра да је учинило прекршај у моменту откривања прекршаја.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Лице против кога је издат прекршајни налог својим потписом на одговарајућем месту у налогу потврђује његов пријем.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је лице за које се сматра да је учинило прекршај одсутно и када околности откривања или природа прекршаја то захтевају, достављање прекршајног налога ће се извршити путем поште или доставне службе, у складу са одредбама Закона о прекршајима.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присутно лице против кога се издаје прекршајни налог одбије да прими налог, комунални инспектор ће га упозорити на последице одбијања пријема, унети у прекршајни налог забелешку о одбијању пријема, дан и час када је пријем одбијен, чиме се сматра да је прекршајни налог уручен.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Лице против кога је издат прекршајни налог прихвата одговорност за прекршај плаћањем половине изречене казне у року од осам дана од дана пријема прекршајног налога, чиме се ослобађа плаћања друге половине изречене казне.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лице против кога је издат прекршајни налог у року од осам дана од дана пријема прекршајног налога не плати изречену казну или не поднесе захтев за судско одлучивање о издатом прекршајном налогу, сматраће се да је прихватило одговорност пропуштањем, а прекршајни налог ће постати коначан и извршан.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Прекршајни налог са констатацијом коначности и забелешком да новчана казна није плаћена, комунални инспектор доставља надлежном прекршајном суду ради спровођења извршења у складу са законом.</w:t>
      </w:r>
    </w:p>
    <w:p w:rsidR="00C85394" w:rsidRDefault="00C85394" w:rsidP="00C85394">
      <w:pPr>
        <w:ind w:left="-284" w:right="-22"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Лице против кога се издаје прекршајни налог може прихватити одговорност за прекршај и након истека рока од осам дана од пријема прекршајног налога ако пре поступка извршења добровољно плати целокупан износ изречене новчане казне.  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КАЗНЕНЕ ОДРЕДБЕ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13</w:t>
      </w:r>
      <w:r>
        <w:rPr>
          <w:sz w:val="24"/>
          <w:szCs w:val="24"/>
          <w:lang w:val="sr-Latn-RS"/>
        </w:rPr>
        <w:t>.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</w:p>
    <w:p w:rsidR="00C85394" w:rsidRDefault="00C85394" w:rsidP="00C85394">
      <w:pPr>
        <w:autoSpaceDE w:val="0"/>
        <w:autoSpaceDN w:val="0"/>
        <w:adjustRightInd w:val="0"/>
        <w:spacing w:before="70" w:line="312" w:lineRule="atLeast"/>
        <w:ind w:left="-284" w:right="-22"/>
        <w:rPr>
          <w:sz w:val="24"/>
          <w:szCs w:val="24"/>
          <w:lang w:val="sr-Cyrl-CS"/>
        </w:rPr>
      </w:pPr>
      <w:r>
        <w:rPr>
          <w:spacing w:val="-7"/>
          <w:sz w:val="24"/>
          <w:szCs w:val="24"/>
          <w:lang w:val="sr-Latn-RS"/>
        </w:rPr>
        <w:t xml:space="preserve">            </w:t>
      </w:r>
      <w:r>
        <w:rPr>
          <w:sz w:val="24"/>
          <w:szCs w:val="24"/>
          <w:lang w:val="sr-Cyrl-CS"/>
        </w:rPr>
        <w:t xml:space="preserve">Новчаном казном у минималном износу од </w:t>
      </w:r>
      <w:r>
        <w:rPr>
          <w:sz w:val="24"/>
          <w:szCs w:val="24"/>
          <w:lang w:val="sr-Latn-RS"/>
        </w:rPr>
        <w:t>50</w:t>
      </w:r>
      <w:r>
        <w:rPr>
          <w:sz w:val="24"/>
          <w:szCs w:val="24"/>
          <w:lang w:val="sr-Cyrl-CS"/>
        </w:rPr>
        <w:t>.000 динара казниће се за прекршај правно лице:</w:t>
      </w:r>
    </w:p>
    <w:p w:rsidR="00C85394" w:rsidRDefault="00C85394" w:rsidP="00C85394">
      <w:pPr>
        <w:numPr>
          <w:ilvl w:val="0"/>
          <w:numId w:val="6"/>
        </w:numPr>
        <w:tabs>
          <w:tab w:val="left" w:pos="709"/>
        </w:tabs>
        <w:spacing w:before="0" w:after="0" w:line="276" w:lineRule="auto"/>
        <w:ind w:right="-22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утврди радно време супротно одредбама ове Одлуке или се не придржава истакнутог распореда, почетка и завршетка радног времена или почне са радом пре или ради дуже од утврђеног радног времена или лица из члана 7. став 4. нису присутна у објекту на почетку и на крају радног времена;</w:t>
      </w:r>
    </w:p>
    <w:p w:rsidR="00C85394" w:rsidRDefault="00C85394" w:rsidP="00C85394">
      <w:pPr>
        <w:numPr>
          <w:ilvl w:val="0"/>
          <w:numId w:val="6"/>
        </w:numPr>
        <w:tabs>
          <w:tab w:val="left" w:pos="709"/>
        </w:tabs>
        <w:spacing w:before="0" w:after="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је дошло до узнемиравања грађана из члана 3. или је поступљено супротно забрани из члана 8. ове Одлуке;</w:t>
      </w:r>
    </w:p>
    <w:p w:rsidR="00C85394" w:rsidRDefault="00C85394" w:rsidP="00C85394">
      <w:pPr>
        <w:numPr>
          <w:ilvl w:val="0"/>
          <w:numId w:val="6"/>
        </w:numPr>
        <w:tabs>
          <w:tab w:val="left" w:pos="709"/>
        </w:tabs>
        <w:spacing w:before="0" w:after="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не истакне на улазу у објекат или на другом видном месту објекта  распоред, почетак и завршетак радног времена, утврђен овом Одлуком (члан 4. став 3.);</w:t>
      </w:r>
    </w:p>
    <w:p w:rsidR="00C85394" w:rsidRDefault="00C85394" w:rsidP="00C85394">
      <w:pPr>
        <w:numPr>
          <w:ilvl w:val="0"/>
          <w:numId w:val="6"/>
        </w:numPr>
        <w:tabs>
          <w:tab w:val="left" w:pos="709"/>
        </w:tabs>
        <w:spacing w:before="0" w:after="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Ако не поступи у складу са чланом 9;</w:t>
      </w:r>
    </w:p>
    <w:p w:rsidR="00C85394" w:rsidRDefault="00C85394" w:rsidP="00C85394">
      <w:pPr>
        <w:ind w:left="1140"/>
        <w:rPr>
          <w:sz w:val="24"/>
          <w:szCs w:val="24"/>
          <w:lang w:val="sr-Cyrl-CS"/>
        </w:rPr>
      </w:pPr>
    </w:p>
    <w:p w:rsidR="00C85394" w:rsidRDefault="00C85394" w:rsidP="00C85394">
      <w:pPr>
        <w:ind w:left="-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За прекршај из става 1. овог члана казниће се и одговорно лице у правном лицу новчаном казном у </w:t>
      </w:r>
      <w:r>
        <w:rPr>
          <w:sz w:val="24"/>
          <w:szCs w:val="24"/>
          <w:lang w:val="sr-Cyrl-RS"/>
        </w:rPr>
        <w:t>минималном</w:t>
      </w:r>
      <w:r>
        <w:rPr>
          <w:sz w:val="24"/>
          <w:szCs w:val="24"/>
          <w:lang w:val="sr-Cyrl-CS"/>
        </w:rPr>
        <w:t xml:space="preserve"> износу од 5.000 динара.</w:t>
      </w:r>
    </w:p>
    <w:p w:rsidR="00C85394" w:rsidRDefault="00C85394" w:rsidP="00C85394">
      <w:pPr>
        <w:ind w:left="-284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прекршај из става 1. овог члана казниће се предузетник новчаном казном у фиксном износу од 10.000 динара.</w:t>
      </w:r>
    </w:p>
    <w:p w:rsidR="00C85394" w:rsidRDefault="00C85394" w:rsidP="00C85394">
      <w:pPr>
        <w:ind w:left="-284"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прекршај из става 1-3 овог члана комунални инспектор издаје прекршајни налог у складу са законом.</w:t>
      </w: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14.</w:t>
      </w: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Новчаном казном Новчаном казном у фиксном износу од 150.000 динара казниће се за прекршај правно лице, новчаном казном у износу од 75.000 динара казниће се предузетник и новчаном казном у износу од 25.000 динара казниће се одговорно лице у правном лицу и физичко лице, ако поступи супротно одредбама члана 8. став 3.</w:t>
      </w: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70"/>
        <w:ind w:left="-284" w:right="-421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pacing w:val="-2"/>
          <w:sz w:val="24"/>
          <w:szCs w:val="24"/>
          <w:lang w:val="sr-Cyrl-RS"/>
        </w:rPr>
      </w:pPr>
      <w:r>
        <w:rPr>
          <w:spacing w:val="-1"/>
          <w:sz w:val="24"/>
          <w:szCs w:val="24"/>
          <w:lang w:val="sr-Latn-RS"/>
        </w:rPr>
        <w:lastRenderedPageBreak/>
        <w:t>ПРЕЛАЗНЕ</w:t>
      </w:r>
      <w:r>
        <w:rPr>
          <w:sz w:val="24"/>
          <w:szCs w:val="24"/>
          <w:lang w:val="sr-Latn-RS"/>
        </w:rPr>
        <w:t xml:space="preserve"> И ЗАВРШНЕ </w:t>
      </w:r>
      <w:r>
        <w:rPr>
          <w:spacing w:val="-2"/>
          <w:sz w:val="24"/>
          <w:szCs w:val="24"/>
          <w:lang w:val="sr-Latn-RS"/>
        </w:rPr>
        <w:t>ОДРЕДБЕ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pacing w:val="-2"/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15.</w:t>
      </w:r>
    </w:p>
    <w:p w:rsidR="00C85394" w:rsidRDefault="00C85394" w:rsidP="00C85394">
      <w:pPr>
        <w:autoSpaceDE w:val="0"/>
        <w:autoSpaceDN w:val="0"/>
        <w:adjustRightInd w:val="0"/>
        <w:ind w:left="-284" w:right="-421"/>
        <w:jc w:val="center"/>
        <w:rPr>
          <w:sz w:val="24"/>
          <w:szCs w:val="24"/>
          <w:lang w:val="sr-Latn-RS"/>
        </w:rPr>
      </w:pPr>
    </w:p>
    <w:p w:rsidR="00C85394" w:rsidRPr="00C85394" w:rsidRDefault="00C85394" w:rsidP="00C85394">
      <w:pPr>
        <w:autoSpaceDE w:val="0"/>
        <w:autoSpaceDN w:val="0"/>
        <w:adjustRightInd w:val="0"/>
        <w:spacing w:line="300" w:lineRule="atLeast"/>
        <w:ind w:left="-284" w:right="-22" w:firstLine="568"/>
        <w:rPr>
          <w:sz w:val="24"/>
          <w:szCs w:val="24"/>
          <w:lang w:val="sr-Cyrl-RS"/>
        </w:rPr>
      </w:pPr>
      <w:r>
        <w:rPr>
          <w:spacing w:val="-1"/>
          <w:sz w:val="24"/>
          <w:szCs w:val="24"/>
          <w:lang w:val="sr-Latn-RS"/>
        </w:rPr>
        <w:t>Ступањем</w:t>
      </w:r>
      <w:r>
        <w:rPr>
          <w:sz w:val="24"/>
          <w:szCs w:val="24"/>
          <w:lang w:val="sr-Latn-RS"/>
        </w:rPr>
        <w:t xml:space="preserve">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на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снагу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ове</w:t>
      </w:r>
      <w:r>
        <w:rPr>
          <w:sz w:val="24"/>
          <w:szCs w:val="24"/>
          <w:lang w:val="sr-Latn-RS"/>
        </w:rPr>
        <w:t xml:space="preserve">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Одлуке</w:t>
      </w:r>
      <w:r>
        <w:rPr>
          <w:sz w:val="24"/>
          <w:szCs w:val="24"/>
          <w:lang w:val="sr-Latn-RS"/>
        </w:rPr>
        <w:t xml:space="preserve">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престаје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 xml:space="preserve">да </w:t>
      </w:r>
      <w:r>
        <w:rPr>
          <w:spacing w:val="9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важи</w:t>
      </w:r>
      <w:r>
        <w:rPr>
          <w:spacing w:val="29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Одлука</w:t>
      </w:r>
      <w:r>
        <w:rPr>
          <w:spacing w:val="26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одређивању радног времена у области промета робе на мало угоститељства и занатства на подручју опшштине Медвеђ</w:t>
      </w:r>
      <w:r>
        <w:rPr>
          <w:sz w:val="24"/>
          <w:szCs w:val="24"/>
          <w:lang w:val="sr-Cyrl-RS"/>
        </w:rPr>
        <w:t>а („</w:t>
      </w:r>
      <w:r>
        <w:rPr>
          <w:sz w:val="24"/>
          <w:szCs w:val="24"/>
          <w:lang w:val="sr-Latn-RS"/>
        </w:rPr>
        <w:t>Службени гласник РС“, бр.22/13) и Одлука о измени и допуни одлуке о одређивању радног времена у области промета робе на мало угоститељства и занатства на подручју општине Медвеђа (“Службени гласник РС“, бр. 9/14)</w:t>
      </w: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421"/>
        <w:jc w:val="center"/>
        <w:rPr>
          <w:sz w:val="24"/>
          <w:szCs w:val="24"/>
          <w:lang w:val="sr-Cyrl-RS"/>
        </w:rPr>
      </w:pPr>
    </w:p>
    <w:p w:rsidR="00C85394" w:rsidRDefault="00C85394" w:rsidP="00C85394">
      <w:pPr>
        <w:autoSpaceDE w:val="0"/>
        <w:autoSpaceDN w:val="0"/>
        <w:adjustRightInd w:val="0"/>
        <w:spacing w:before="2"/>
        <w:ind w:left="-284" w:right="-421"/>
        <w:jc w:val="center"/>
        <w:rPr>
          <w:spacing w:val="-3"/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Члан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16.</w:t>
      </w:r>
    </w:p>
    <w:p w:rsidR="00C85394" w:rsidRDefault="00C85394" w:rsidP="00C85394">
      <w:pPr>
        <w:autoSpaceDE w:val="0"/>
        <w:autoSpaceDN w:val="0"/>
        <w:adjustRightInd w:val="0"/>
        <w:spacing w:line="300" w:lineRule="atLeast"/>
        <w:ind w:left="-284" w:right="-22" w:firstLine="568"/>
        <w:rPr>
          <w:spacing w:val="-2"/>
          <w:sz w:val="24"/>
          <w:szCs w:val="24"/>
          <w:lang w:val="sr-Cyrl-CS"/>
        </w:rPr>
      </w:pPr>
      <w:r>
        <w:rPr>
          <w:spacing w:val="-1"/>
          <w:sz w:val="24"/>
          <w:szCs w:val="24"/>
          <w:lang w:val="sr-Latn-RS"/>
        </w:rPr>
        <w:t>Ова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Одлука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ступа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снагу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1"/>
          <w:sz w:val="24"/>
          <w:szCs w:val="24"/>
          <w:lang w:val="sr-Latn-RS"/>
        </w:rPr>
        <w:t>осмог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3"/>
          <w:sz w:val="24"/>
          <w:szCs w:val="24"/>
          <w:lang w:val="sr-Latn-RS"/>
        </w:rPr>
        <w:t>од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дана</w:t>
      </w:r>
      <w:r>
        <w:rPr>
          <w:spacing w:val="13"/>
          <w:sz w:val="24"/>
          <w:szCs w:val="24"/>
          <w:lang w:val="sr-Latn-RS"/>
        </w:rPr>
        <w:t xml:space="preserve"> </w:t>
      </w:r>
      <w:r>
        <w:rPr>
          <w:spacing w:val="-1"/>
          <w:sz w:val="24"/>
          <w:szCs w:val="24"/>
          <w:lang w:val="sr-Latn-RS"/>
        </w:rPr>
        <w:t>објављивања</w:t>
      </w:r>
      <w:r>
        <w:rPr>
          <w:sz w:val="24"/>
          <w:szCs w:val="24"/>
          <w:lang w:val="sr-Latn-RS"/>
        </w:rPr>
        <w:t xml:space="preserve"> у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"Службеном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гласнику</w:t>
      </w:r>
      <w:r>
        <w:rPr>
          <w:sz w:val="24"/>
          <w:szCs w:val="24"/>
          <w:lang w:val="sr-Latn-RS"/>
        </w:rPr>
        <w:t xml:space="preserve"> града</w:t>
      </w:r>
      <w:r>
        <w:rPr>
          <w:spacing w:val="-1"/>
          <w:sz w:val="24"/>
          <w:szCs w:val="24"/>
          <w:lang w:val="sr-Latn-RS"/>
        </w:rPr>
        <w:t xml:space="preserve"> </w:t>
      </w:r>
      <w:r>
        <w:rPr>
          <w:spacing w:val="-2"/>
          <w:sz w:val="24"/>
          <w:szCs w:val="24"/>
          <w:lang w:val="sr-Latn-RS"/>
        </w:rPr>
        <w:t>Лесковца".</w:t>
      </w:r>
    </w:p>
    <w:p w:rsidR="00C85394" w:rsidRDefault="00C85394" w:rsidP="004F2A58">
      <w:pPr>
        <w:pStyle w:val="NoSpacing"/>
        <w:jc w:val="center"/>
        <w:rPr>
          <w:lang w:val="sr-Cyrl-RS"/>
        </w:rPr>
      </w:pPr>
    </w:p>
    <w:p w:rsidR="00AF1E76" w:rsidRPr="004F2A58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Default="00AF1E76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 w:rsidR="004F2A58">
        <w:rPr>
          <w:rFonts w:eastAsia="Calibri"/>
          <w:sz w:val="24"/>
          <w:szCs w:val="24"/>
          <w:lang w:val="sr-Cyrl-RS"/>
        </w:rPr>
        <w:t>61</w:t>
      </w:r>
      <w:r w:rsidRPr="00AF1E76">
        <w:rPr>
          <w:rFonts w:eastAsia="Calibri"/>
          <w:sz w:val="24"/>
          <w:szCs w:val="24"/>
          <w:lang w:val="sr-Cyrl-RS"/>
        </w:rPr>
        <w:t>/2020/</w:t>
      </w:r>
      <w:r w:rsidR="00C85394">
        <w:rPr>
          <w:rFonts w:eastAsia="Calibri"/>
          <w:sz w:val="24"/>
          <w:szCs w:val="24"/>
          <w:lang w:val="sr-Cyrl-RS"/>
        </w:rPr>
        <w:t>25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4F2A58">
        <w:rPr>
          <w:rFonts w:eastAsia="Calibri"/>
          <w:sz w:val="24"/>
          <w:szCs w:val="24"/>
          <w:lang w:val="sr-Cyrl-RS"/>
        </w:rPr>
        <w:t>2</w:t>
      </w:r>
      <w:r w:rsidRPr="00AF1E76">
        <w:rPr>
          <w:rFonts w:eastAsia="Calibri"/>
          <w:sz w:val="24"/>
          <w:szCs w:val="24"/>
          <w:lang w:val="sr-Cyrl-RS"/>
        </w:rPr>
        <w:t xml:space="preserve">1. </w:t>
      </w:r>
      <w:r w:rsidR="004F2A58">
        <w:rPr>
          <w:rFonts w:eastAsia="Calibri"/>
          <w:sz w:val="24"/>
          <w:szCs w:val="24"/>
          <w:lang w:val="sr-Cyrl-RS"/>
        </w:rPr>
        <w:t>децембра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C85394" w:rsidRPr="00C85394" w:rsidRDefault="00C85394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</w:t>
      </w:r>
      <w:r w:rsidR="004F2A58">
        <w:rPr>
          <w:rFonts w:eastAsia="Calibri"/>
          <w:sz w:val="24"/>
          <w:szCs w:val="24"/>
          <w:lang w:val="sr-Cyrl-RS"/>
        </w:rPr>
        <w:t>,</w:t>
      </w:r>
      <w:r w:rsidRPr="00AF1E76">
        <w:rPr>
          <w:rFonts w:eastAsia="Calibri"/>
          <w:sz w:val="24"/>
          <w:szCs w:val="24"/>
        </w:rPr>
        <w:t xml:space="preserve">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31" w:rsidRDefault="00C37031" w:rsidP="001B6DB1">
      <w:pPr>
        <w:pStyle w:val="TableText"/>
      </w:pPr>
      <w:r>
        <w:separator/>
      </w:r>
    </w:p>
  </w:endnote>
  <w:endnote w:type="continuationSeparator" w:id="0">
    <w:p w:rsidR="00C37031" w:rsidRDefault="00C37031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FD20CB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FD20CB">
      <w:rPr>
        <w:rStyle w:val="PageNumber"/>
        <w:noProof/>
      </w:rPr>
      <w:t>6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31" w:rsidRDefault="00C37031" w:rsidP="001B6DB1">
      <w:pPr>
        <w:pStyle w:val="TableText"/>
      </w:pPr>
      <w:r>
        <w:separator/>
      </w:r>
    </w:p>
  </w:footnote>
  <w:footnote w:type="continuationSeparator" w:id="0">
    <w:p w:rsidR="00C37031" w:rsidRDefault="00C37031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19328D6"/>
    <w:multiLevelType w:val="hybridMultilevel"/>
    <w:tmpl w:val="51906AEC"/>
    <w:lvl w:ilvl="0" w:tplc="87A400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B0727E"/>
    <w:multiLevelType w:val="hybridMultilevel"/>
    <w:tmpl w:val="0532873A"/>
    <w:lvl w:ilvl="0" w:tplc="5A5E4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651D5456"/>
    <w:multiLevelType w:val="hybridMultilevel"/>
    <w:tmpl w:val="39BE8F88"/>
    <w:lvl w:ilvl="0" w:tplc="8230FB6E">
      <w:start w:val="2"/>
      <w:numFmt w:val="decimal"/>
      <w:lvlText w:val="%1."/>
      <w:lvlJc w:val="left"/>
      <w:pPr>
        <w:ind w:left="606" w:hanging="360"/>
      </w:pPr>
    </w:lvl>
    <w:lvl w:ilvl="1" w:tplc="04090019">
      <w:start w:val="1"/>
      <w:numFmt w:val="lowerLetter"/>
      <w:lvlText w:val="%2."/>
      <w:lvlJc w:val="left"/>
      <w:pPr>
        <w:ind w:left="1326" w:hanging="360"/>
      </w:pPr>
    </w:lvl>
    <w:lvl w:ilvl="2" w:tplc="0409001B">
      <w:start w:val="1"/>
      <w:numFmt w:val="lowerRoman"/>
      <w:lvlText w:val="%3."/>
      <w:lvlJc w:val="right"/>
      <w:pPr>
        <w:ind w:left="2046" w:hanging="180"/>
      </w:pPr>
    </w:lvl>
    <w:lvl w:ilvl="3" w:tplc="0409000F">
      <w:start w:val="1"/>
      <w:numFmt w:val="decimal"/>
      <w:lvlText w:val="%4."/>
      <w:lvlJc w:val="left"/>
      <w:pPr>
        <w:ind w:left="2766" w:hanging="360"/>
      </w:pPr>
    </w:lvl>
    <w:lvl w:ilvl="4" w:tplc="04090019">
      <w:start w:val="1"/>
      <w:numFmt w:val="lowerLetter"/>
      <w:lvlText w:val="%5."/>
      <w:lvlJc w:val="left"/>
      <w:pPr>
        <w:ind w:left="3486" w:hanging="360"/>
      </w:pPr>
    </w:lvl>
    <w:lvl w:ilvl="5" w:tplc="0409001B">
      <w:start w:val="1"/>
      <w:numFmt w:val="lowerRoman"/>
      <w:lvlText w:val="%6."/>
      <w:lvlJc w:val="right"/>
      <w:pPr>
        <w:ind w:left="4206" w:hanging="180"/>
      </w:pPr>
    </w:lvl>
    <w:lvl w:ilvl="6" w:tplc="0409000F">
      <w:start w:val="1"/>
      <w:numFmt w:val="decimal"/>
      <w:lvlText w:val="%7."/>
      <w:lvlJc w:val="left"/>
      <w:pPr>
        <w:ind w:left="4926" w:hanging="360"/>
      </w:pPr>
    </w:lvl>
    <w:lvl w:ilvl="7" w:tplc="04090019">
      <w:start w:val="1"/>
      <w:numFmt w:val="lowerLetter"/>
      <w:lvlText w:val="%8."/>
      <w:lvlJc w:val="left"/>
      <w:pPr>
        <w:ind w:left="5646" w:hanging="360"/>
      </w:pPr>
    </w:lvl>
    <w:lvl w:ilvl="8" w:tplc="0409001B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4F2A58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990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A0C84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37031"/>
    <w:rsid w:val="00C55294"/>
    <w:rsid w:val="00C60A60"/>
    <w:rsid w:val="00C66BF0"/>
    <w:rsid w:val="00C77011"/>
    <w:rsid w:val="00C77ABF"/>
    <w:rsid w:val="00C81F60"/>
    <w:rsid w:val="00C85394"/>
    <w:rsid w:val="00C85E32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20CB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5394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5394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7FCA-A121-41C4-B053-C0CCE362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3</cp:revision>
  <cp:lastPrinted>2020-12-28T08:54:00Z</cp:lastPrinted>
  <dcterms:created xsi:type="dcterms:W3CDTF">2020-12-25T10:24:00Z</dcterms:created>
  <dcterms:modified xsi:type="dcterms:W3CDTF">2020-12-28T08:54:00Z</dcterms:modified>
</cp:coreProperties>
</file>