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B335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Република Србија</w:t>
      </w:r>
    </w:p>
    <w:p w14:paraId="1AC5C728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</w:t>
      </w:r>
    </w:p>
    <w:p w14:paraId="30760746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Општинска управа општине Медвеђа</w:t>
      </w:r>
    </w:p>
    <w:p w14:paraId="3B01D5A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Одељење за урбанизам</w:t>
      </w:r>
    </w:p>
    <w:p w14:paraId="506F5877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</w:t>
      </w:r>
    </w:p>
    <w:p w14:paraId="5AA1A86B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за издавање аката у области изградње</w:t>
      </w:r>
    </w:p>
    <w:p w14:paraId="06C6ECE3" w14:textId="536CC116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Број: ROP-MED-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>32</w:t>
      </w:r>
      <w:r w:rsidR="003D68D9">
        <w:rPr>
          <w:rFonts w:ascii="Times New Roman" w:hAnsi="Times New Roman" w:cs="Times New Roman"/>
          <w:kern w:val="0"/>
          <w:sz w:val="24"/>
          <w:szCs w:val="24"/>
        </w:rPr>
        <w:t>67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-ISAW</w:t>
      </w:r>
      <w:r w:rsidR="00745DBA">
        <w:rPr>
          <w:rFonts w:ascii="Times New Roman" w:hAnsi="Times New Roman" w:cs="Times New Roman"/>
          <w:kern w:val="0"/>
          <w:sz w:val="24"/>
          <w:szCs w:val="24"/>
        </w:rPr>
        <w:t>HA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</w:t>
      </w:r>
      <w:r w:rsidR="001B0AB7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6C2C9C">
        <w:rPr>
          <w:rFonts w:ascii="Times New Roman" w:hAnsi="Times New Roman" w:cs="Times New Roman"/>
          <w:kern w:val="0"/>
          <w:sz w:val="24"/>
          <w:szCs w:val="24"/>
        </w:rPr>
        <w:t>5</w:t>
      </w:r>
    </w:p>
    <w:p w14:paraId="187A760B" w14:textId="6FE82EB0" w:rsidR="00A33CA0" w:rsidRPr="00745DBA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Заводни броj: </w:t>
      </w:r>
      <w:r w:rsidR="002B79EE" w:rsidRPr="00046EED">
        <w:rPr>
          <w:rFonts w:ascii="Times New Roman" w:hAnsi="Times New Roman" w:cs="Times New Roman"/>
          <w:kern w:val="0"/>
          <w:sz w:val="24"/>
          <w:szCs w:val="24"/>
        </w:rPr>
        <w:t>00</w:t>
      </w:r>
      <w:r w:rsidR="00046EED" w:rsidRPr="00046EED">
        <w:rPr>
          <w:rFonts w:ascii="Times New Roman" w:hAnsi="Times New Roman" w:cs="Times New Roman"/>
          <w:kern w:val="0"/>
          <w:sz w:val="24"/>
          <w:szCs w:val="24"/>
        </w:rPr>
        <w:t>4204317</w:t>
      </w:r>
      <w:r w:rsidR="004B4F2C" w:rsidRPr="00046EE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2025 06154 004 009 351 171</w:t>
      </w:r>
    </w:p>
    <w:p w14:paraId="2D0F329A" w14:textId="7B48412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Датум: </w:t>
      </w:r>
      <w:r w:rsidR="009A2814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745DBA">
        <w:rPr>
          <w:rFonts w:ascii="Times New Roman" w:hAnsi="Times New Roman" w:cs="Times New Roman"/>
          <w:kern w:val="0"/>
          <w:sz w:val="24"/>
          <w:szCs w:val="24"/>
          <w:lang w:val="sr-Cyrl-RS"/>
        </w:rPr>
        <w:t>7</w:t>
      </w:r>
      <w:r w:rsidR="002B79EE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r w:rsidR="002B79EE">
        <w:rPr>
          <w:rFonts w:ascii="Times New Roman" w:hAnsi="Times New Roman" w:cs="Times New Roman"/>
          <w:kern w:val="0"/>
          <w:sz w:val="24"/>
          <w:szCs w:val="24"/>
          <w:lang w:val="sr-Cyrl-RS"/>
        </w:rPr>
        <w:t>октобар</w:t>
      </w:r>
      <w:r w:rsidR="006C2C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</w:p>
    <w:p w14:paraId="3B151709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Медвеђа</w:t>
      </w:r>
    </w:p>
    <w:p w14:paraId="1875B4CE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4FC555A0" w14:textId="279272BB" w:rsidR="00A33CA0" w:rsidRPr="00A33CA0" w:rsidRDefault="00A33CA0" w:rsidP="008E6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Одсек за спровођење обједињене процедуре за издавање аката у области изградње Одељења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за урбанизам Општинске управе општине Медвеђа, 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Краља Милана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48, поступајући по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EB4309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усаглашеном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захтеву који је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16C08">
        <w:rPr>
          <w:rFonts w:ascii="Times New Roman" w:hAnsi="Times New Roman" w:cs="Times New Roman"/>
          <w:kern w:val="0"/>
          <w:sz w:val="24"/>
          <w:szCs w:val="24"/>
          <w:lang w:val="sr-Cyrl-RS"/>
        </w:rPr>
        <w:t>Кнежевић Милија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из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</w:t>
      </w:r>
      <w:r w:rsidR="009A28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516C08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Јабланичка </w:t>
      </w:r>
      <w:r w:rsidR="009A65A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број </w:t>
      </w:r>
      <w:r w:rsidR="00516C08">
        <w:rPr>
          <w:rFonts w:ascii="Times New Roman" w:hAnsi="Times New Roman" w:cs="Times New Roman"/>
          <w:kern w:val="0"/>
          <w:sz w:val="24"/>
          <w:szCs w:val="24"/>
          <w:lang w:val="sr-Cyrl-RS"/>
        </w:rPr>
        <w:t>15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као инвеститор, поднео кроз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Централно информациони систем кроз који се спроводи обједињена процедура преко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овлашћеног пуномоћника Бојане Вукадиновић из Прокупља, </w:t>
      </w:r>
      <w:r w:rsidR="00F16EDA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Ратка Павловића 14/10, а који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односи на издавање решења о одобрењу за извођење радова реконструкције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означеног у евиденцији катастра непокретности бројем 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3A1157">
        <w:rPr>
          <w:rFonts w:ascii="Times New Roman" w:hAnsi="Times New Roman" w:cs="Times New Roman"/>
          <w:kern w:val="0"/>
          <w:sz w:val="24"/>
          <w:szCs w:val="24"/>
          <w:lang w:val="sr-Cyrl-RS"/>
        </w:rPr>
        <w:t>2419/6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AA523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Медвеђа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општина Медвеђа, на основу чланова 8ђ. и 145. Закона о планирању и изградњи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(„Службени гласник РС“, бр. 72/2009, 81/2009 - испр., 64/2010 - одлука УС, 24/2011,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121/2012, 42/2013 - одлука УС, 50/2013 - одлука УС, 98/2013 - одлука УС, 132/2014,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145/2014, 83/2018, 31/2019, 37/2019 - др. закон, 9/2020, 52/2021 и 62/2023), члана 27. Правилника о поступку спровођења обједињене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процедуре електронским путем („Службени гласник РС“, бр. 96/2023)</w:t>
      </w:r>
      <w:r w:rsidR="005A28B2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члана 4.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посебној врсти објеката и посебној врсти радова за које није потребно</w:t>
      </w:r>
      <w:r w:rsidR="008E6C3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прибављати акт надлежног органа, као и врсти објеката који се граде, односно врсти радова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који се изводе, на основу решења о одобрењу за извођење радова, као и обиму и садржају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контроли техничке документације која се прилаже уз захтев и поступку који надлежни орган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спроводи („Службени гласник РС“, бр. 87/2023 и 16/2024)</w:t>
      </w:r>
      <w:r w:rsidR="00360EE3" w:rsidRPr="00360EE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члана 136. Закона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 xml:space="preserve">о општем управном поступку („Службени гласник РС“, бр. 18/2016, 95/2018 </w:t>
      </w:r>
      <w:r w:rsidR="00360EE3">
        <w:rPr>
          <w:rFonts w:ascii="Times New Roman" w:hAnsi="Times New Roman" w:cs="Times New Roman"/>
          <w:kern w:val="0"/>
          <w:sz w:val="24"/>
          <w:szCs w:val="24"/>
        </w:rPr>
        <w:t>–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аутентично</w:t>
      </w:r>
      <w:r w:rsidR="00360EE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60EE3" w:rsidRPr="00A33CA0">
        <w:rPr>
          <w:rFonts w:ascii="Times New Roman" w:hAnsi="Times New Roman" w:cs="Times New Roman"/>
          <w:kern w:val="0"/>
          <w:sz w:val="24"/>
          <w:szCs w:val="24"/>
        </w:rPr>
        <w:t>тумачење и 2/2023 - одлука УС)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по Овлашћењу начелника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Општинске управе општине Медвеђа број 01-031-8/2023-1 од 24. 3. 2023. године, доноси</w:t>
      </w:r>
    </w:p>
    <w:p w14:paraId="28E696F3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072C599" w14:textId="04C8DD83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РЕШЕЊЕ</w:t>
      </w:r>
    </w:p>
    <w:p w14:paraId="2E135CB2" w14:textId="77777777" w:rsidR="00A33CA0" w:rsidRP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ОДОБРЕЊУ ЗА ИЗВОЂЕЊЕ РАДОВА</w:t>
      </w:r>
    </w:p>
    <w:p w14:paraId="0D26E99D" w14:textId="77777777" w:rsidR="00A33CA0" w:rsidRDefault="00A33CA0" w:rsidP="00A33C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B6B6B" w14:textId="040E115E" w:rsidR="00A33CA0" w:rsidRPr="00A773BF" w:rsidRDefault="00A33CA0" w:rsidP="00A773BF">
      <w:pPr>
        <w:pStyle w:val="Default"/>
        <w:jc w:val="both"/>
      </w:pPr>
      <w:r w:rsidRPr="00A773BF">
        <w:t xml:space="preserve">ИЗДАЈЕ СЕ инвеститору </w:t>
      </w:r>
      <w:r w:rsidR="009A65A1" w:rsidRPr="00A773BF">
        <w:rPr>
          <w:lang w:val="sr-Cyrl-RS"/>
        </w:rPr>
        <w:t>Кнежевић</w:t>
      </w:r>
      <w:r w:rsidR="00FA2767" w:rsidRPr="00A773BF">
        <w:rPr>
          <w:lang w:val="sr-Cyrl-RS"/>
        </w:rPr>
        <w:t xml:space="preserve"> </w:t>
      </w:r>
      <w:r w:rsidRPr="00A773BF">
        <w:t>(</w:t>
      </w:r>
      <w:r w:rsidR="009A65A1" w:rsidRPr="00A773BF">
        <w:rPr>
          <w:lang w:val="sr-Cyrl-RS"/>
        </w:rPr>
        <w:t>Војислав</w:t>
      </w:r>
      <w:r w:rsidRPr="00A773BF">
        <w:t xml:space="preserve">) </w:t>
      </w:r>
      <w:r w:rsidR="009A65A1" w:rsidRPr="00A773BF">
        <w:rPr>
          <w:lang w:val="sr-Cyrl-RS"/>
        </w:rPr>
        <w:t>Милији</w:t>
      </w:r>
      <w:r w:rsidRPr="00A773BF">
        <w:t xml:space="preserve"> из </w:t>
      </w:r>
      <w:r w:rsidR="00FA2767" w:rsidRPr="00A773BF">
        <w:rPr>
          <w:lang w:val="sr-Cyrl-RS"/>
        </w:rPr>
        <w:t>Медвеђе</w:t>
      </w:r>
      <w:r w:rsidR="009A65A1" w:rsidRPr="00A773BF">
        <w:rPr>
          <w:lang w:val="sr-Cyrl-RS"/>
        </w:rPr>
        <w:t xml:space="preserve"> улица Јабланичка број 15</w:t>
      </w:r>
      <w:r w:rsidR="00870667" w:rsidRPr="00A773BF">
        <w:rPr>
          <w:lang w:val="sr-Cyrl-RS"/>
        </w:rPr>
        <w:t xml:space="preserve">, </w:t>
      </w:r>
      <w:r w:rsidRPr="00A773BF">
        <w:t>са ЈМБГ</w:t>
      </w:r>
      <w:r w:rsidR="00F45CB7" w:rsidRPr="00A773BF">
        <w:t xml:space="preserve"> </w:t>
      </w:r>
      <w:r w:rsidR="00A773BF" w:rsidRPr="00A773BF">
        <w:t>2301960741428</w:t>
      </w:r>
      <w:r w:rsidR="00A773BF" w:rsidRPr="00A773BF">
        <w:rPr>
          <w:lang w:val="sr-Cyrl-RS"/>
        </w:rPr>
        <w:t>,</w:t>
      </w:r>
      <w:r w:rsidRPr="00A773BF">
        <w:t xml:space="preserve"> решење о одобрењу за извођење радова реконструкције </w:t>
      </w:r>
      <w:r w:rsidR="008E6C37" w:rsidRPr="00A773BF">
        <w:rPr>
          <w:lang w:val="sr-Cyrl-RS"/>
        </w:rPr>
        <w:t>стамбеног објекта</w:t>
      </w:r>
      <w:r w:rsidRPr="00A773BF">
        <w:t>,</w:t>
      </w:r>
      <w:r w:rsidRPr="00A773BF">
        <w:rPr>
          <w:lang w:val="sr-Cyrl-RS"/>
        </w:rPr>
        <w:t xml:space="preserve"> </w:t>
      </w:r>
      <w:r w:rsidRPr="00A773BF">
        <w:t xml:space="preserve">означеног у евиденцији катастра непокретности бројем </w:t>
      </w:r>
      <w:r w:rsidR="00F45CB7" w:rsidRPr="00A773BF">
        <w:t>1</w:t>
      </w:r>
      <w:r w:rsidRPr="00A773BF">
        <w:t xml:space="preserve">, на кат. пар. бр. </w:t>
      </w:r>
      <w:r w:rsidR="00606E55">
        <w:t>2419/6</w:t>
      </w:r>
      <w:r w:rsidR="00F45CB7" w:rsidRPr="00A773BF">
        <w:t xml:space="preserve"> </w:t>
      </w:r>
      <w:r w:rsidRPr="00A773BF">
        <w:t>у КО</w:t>
      </w:r>
      <w:r w:rsidR="00F45CB7" w:rsidRPr="00A773BF">
        <w:t xml:space="preserve"> </w:t>
      </w:r>
      <w:r w:rsidR="00F45CB7" w:rsidRPr="00A773BF">
        <w:rPr>
          <w:lang w:val="sr-Cyrl-RS"/>
        </w:rPr>
        <w:t>Медвеђа</w:t>
      </w:r>
      <w:r w:rsidRPr="00A773BF">
        <w:t>, општина Медвеђа, који је</w:t>
      </w:r>
      <w:r w:rsidR="00F45CB7" w:rsidRPr="00A773BF">
        <w:rPr>
          <w:lang w:val="sr-Cyrl-RS"/>
        </w:rPr>
        <w:t xml:space="preserve"> уписан по </w:t>
      </w:r>
      <w:r w:rsidR="00660F2D" w:rsidRPr="00A773BF">
        <w:rPr>
          <w:lang w:val="sr-Cyrl-RS"/>
        </w:rPr>
        <w:t>З</w:t>
      </w:r>
      <w:r w:rsidR="00F45CB7" w:rsidRPr="00A773BF">
        <w:rPr>
          <w:lang w:val="sr-Cyrl-RS"/>
        </w:rPr>
        <w:t>акону о озакоњењу објеката</w:t>
      </w:r>
      <w:r w:rsidRPr="00A773BF">
        <w:t>,</w:t>
      </w:r>
      <w:r w:rsidRPr="00A773BF">
        <w:rPr>
          <w:lang w:val="sr-Cyrl-RS"/>
        </w:rPr>
        <w:t xml:space="preserve"> </w:t>
      </w:r>
      <w:r w:rsidRPr="00A773BF">
        <w:t xml:space="preserve">површине у основи </w:t>
      </w:r>
      <w:r w:rsidR="00F45CB7" w:rsidRPr="00A773BF">
        <w:rPr>
          <w:lang w:val="sr-Cyrl-RS"/>
        </w:rPr>
        <w:t>94</w:t>
      </w:r>
      <w:r w:rsidRPr="00A773BF">
        <w:t xml:space="preserve"> м2. </w:t>
      </w:r>
    </w:p>
    <w:p w14:paraId="322F24E4" w14:textId="77777777" w:rsidR="004219E2" w:rsidRPr="004219E2" w:rsidRDefault="004219E2" w:rsidP="00ED7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1076686" w14:textId="15AE896C" w:rsidR="004219E2" w:rsidRPr="00BC6273" w:rsidRDefault="004219E2" w:rsidP="00BC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У самом захтеву наведено је да је објекат „А“ категорије са класификационим бројем 111011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– издвојене куће за становање или повремени боравак, као што су породичне куће, виле,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викендице, летњиковци, планинске колибе, ловачке куће ...</w:t>
      </w:r>
    </w:p>
    <w:p w14:paraId="06040DA8" w14:textId="3CFB9E54" w:rsidR="00A33CA0" w:rsidRPr="00BC6273" w:rsidRDefault="004219E2" w:rsidP="00BC6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BC6273">
        <w:rPr>
          <w:rFonts w:ascii="Times New Roman" w:hAnsi="Times New Roman" w:cs="Times New Roman"/>
          <w:kern w:val="0"/>
          <w:sz w:val="24"/>
          <w:szCs w:val="24"/>
        </w:rPr>
        <w:t>Планирани радови се изводе у постојећем габариту и волумену објекта, ради</w:t>
      </w:r>
      <w:r w:rsidR="00020DCD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реконструкције породично стамбене зграде, у виду израде фасаде ради побољшања енергетске ефикасности објекта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="00615577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те исти задржава постојеће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карактеристике и то: бруто површина </w:t>
      </w:r>
      <w:r w:rsidR="008500BF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постојећег објекта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2A5F6E">
        <w:rPr>
          <w:rFonts w:ascii="Times New Roman" w:hAnsi="Times New Roman" w:cs="Times New Roman"/>
          <w:kern w:val="0"/>
          <w:sz w:val="24"/>
          <w:szCs w:val="24"/>
          <w:lang w:val="sr-Cyrl-RS"/>
        </w:rPr>
        <w:t>314,20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м2, </w:t>
      </w:r>
      <w:r w:rsidR="002A5F6E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бруто површина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објекта </w:t>
      </w:r>
      <w:r w:rsidR="002A5F6E">
        <w:rPr>
          <w:rFonts w:ascii="Times New Roman" w:hAnsi="Times New Roman" w:cs="Times New Roman"/>
          <w:kern w:val="0"/>
          <w:sz w:val="24"/>
          <w:szCs w:val="24"/>
          <w:lang w:val="sr-Cyrl-RS"/>
        </w:rPr>
        <w:t>након санације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A5F6E">
        <w:rPr>
          <w:rFonts w:ascii="Times New Roman" w:hAnsi="Times New Roman" w:cs="Times New Roman"/>
          <w:kern w:val="0"/>
          <w:sz w:val="24"/>
          <w:szCs w:val="24"/>
          <w:lang w:val="sr-Cyrl-RS"/>
        </w:rPr>
        <w:lastRenderedPageBreak/>
        <w:t>326,20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м2,</w:t>
      </w:r>
      <w:r w:rsidR="002273E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укупна нето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изграђена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површина</w:t>
      </w:r>
      <w:r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објекта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износи </w:t>
      </w:r>
      <w:r w:rsidR="00C46D14">
        <w:rPr>
          <w:rFonts w:ascii="Times New Roman" w:hAnsi="Times New Roman" w:cs="Times New Roman"/>
          <w:kern w:val="0"/>
          <w:sz w:val="24"/>
          <w:szCs w:val="24"/>
          <w:lang w:val="sr-Cyrl-RS"/>
        </w:rPr>
        <w:t>250,80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м2, бруто површине приземља </w:t>
      </w:r>
      <w:r w:rsidR="00C46D14">
        <w:rPr>
          <w:rFonts w:ascii="Times New Roman" w:hAnsi="Times New Roman" w:cs="Times New Roman"/>
          <w:kern w:val="0"/>
          <w:sz w:val="24"/>
          <w:szCs w:val="24"/>
          <w:lang w:val="sr-Cyrl-RS"/>
        </w:rPr>
        <w:t>94,00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м2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, спратност </w:t>
      </w:r>
      <w:r w:rsidR="00C46D14">
        <w:rPr>
          <w:rFonts w:ascii="Times New Roman" w:hAnsi="Times New Roman" w:cs="Times New Roman"/>
          <w:kern w:val="0"/>
          <w:sz w:val="24"/>
          <w:szCs w:val="24"/>
          <w:lang w:val="sr-Cyrl-RS"/>
        </w:rPr>
        <w:t>По+П+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П</w:t>
      </w:r>
      <w:r w:rsidR="00C46D14">
        <w:rPr>
          <w:rFonts w:ascii="Times New Roman" w:hAnsi="Times New Roman" w:cs="Times New Roman"/>
          <w:kern w:val="0"/>
          <w:sz w:val="24"/>
          <w:szCs w:val="24"/>
          <w:lang w:val="sr-Cyrl-RS"/>
        </w:rPr>
        <w:t>к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спратне 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висине</w:t>
      </w:r>
      <w:r w:rsidR="00C46D1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150B7B" w:rsidRPr="00BC6273">
        <w:rPr>
          <w:rFonts w:ascii="Times New Roman" w:hAnsi="Times New Roman" w:cs="Times New Roman"/>
          <w:kern w:val="0"/>
          <w:sz w:val="24"/>
          <w:szCs w:val="24"/>
          <w:lang w:val="sr-Cyrl-RS"/>
        </w:rPr>
        <w:t>2,50</w:t>
      </w:r>
      <w:r w:rsidRPr="00BC6273">
        <w:rPr>
          <w:rFonts w:ascii="Times New Roman" w:hAnsi="Times New Roman" w:cs="Times New Roman"/>
          <w:kern w:val="0"/>
          <w:sz w:val="24"/>
          <w:szCs w:val="24"/>
        </w:rPr>
        <w:t>м.</w:t>
      </w:r>
    </w:p>
    <w:p w14:paraId="6B4F6069" w14:textId="77777777" w:rsidR="004219E2" w:rsidRPr="004219E2" w:rsidRDefault="004219E2" w:rsidP="004219E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  <w:lang w:val="sr-Cyrl-RS"/>
        </w:rPr>
      </w:pPr>
    </w:p>
    <w:p w14:paraId="7740431C" w14:textId="02A423BF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Саставни део овог решења је Идејни пројекат број </w:t>
      </w:r>
      <w:r w:rsidR="009A3653">
        <w:rPr>
          <w:rFonts w:ascii="Times New Roman" w:hAnsi="Times New Roman" w:cs="Times New Roman"/>
          <w:kern w:val="0"/>
          <w:sz w:val="24"/>
          <w:szCs w:val="24"/>
          <w:lang w:val="sr-Cyrl-RS"/>
        </w:rPr>
        <w:t>2509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/ИДП-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ГС-25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73488C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септембра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(садржи: 0 – главну свеску и 1 – пројекат архитектуре), у pdf и dwf формату, који је израдило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Привредно друштво „Вук инжењеринг 027“ доо Прокупље, </w:t>
      </w:r>
      <w:r w:rsidR="00E535E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улица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Ратка Павловића 14/10, главни и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ИКС број 317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8389 04, а у складу са којим ће се изводити одобрени радови.</w:t>
      </w:r>
    </w:p>
    <w:p w14:paraId="1E4359BE" w14:textId="77777777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96C2F12" w14:textId="1EED4733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Предрачунска вредност радова износи </w:t>
      </w:r>
      <w:r w:rsidR="004A1BDF">
        <w:rPr>
          <w:rFonts w:ascii="Times New Roman" w:hAnsi="Times New Roman" w:cs="Times New Roman"/>
          <w:kern w:val="0"/>
          <w:sz w:val="24"/>
          <w:szCs w:val="24"/>
          <w:lang w:val="sr-Cyrl-RS"/>
        </w:rPr>
        <w:t>8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.000</w:t>
      </w:r>
      <w:r w:rsidR="006A2624"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 xml:space="preserve"> динара.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</w:p>
    <w:p w14:paraId="0B87E95B" w14:textId="77777777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07270496" w14:textId="58707C22" w:rsidR="00A33CA0" w:rsidRPr="00150B7B" w:rsidRDefault="00A33CA0" w:rsidP="00150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50B7B">
        <w:rPr>
          <w:rFonts w:ascii="Times New Roman" w:hAnsi="Times New Roman" w:cs="Times New Roman"/>
          <w:kern w:val="0"/>
          <w:sz w:val="24"/>
          <w:szCs w:val="24"/>
        </w:rPr>
        <w:t>Сходно врсти објекта и планираних радова, као и чињенице да се не повећава корисна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површина објекта, допринос за уређивање грађевинског земљишта није обрачунат, како је и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предвиђено чланом 97. Закона о планирању и изградњи и чланом 11. Одлуке о утврђивању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доприноса за уређивање грађевинског земљишта („Службени гласник града Лесковца“ бр.</w:t>
      </w:r>
      <w:r w:rsidRPr="00150B7B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150B7B">
        <w:rPr>
          <w:rFonts w:ascii="Times New Roman" w:hAnsi="Times New Roman" w:cs="Times New Roman"/>
          <w:kern w:val="0"/>
          <w:sz w:val="24"/>
          <w:szCs w:val="24"/>
        </w:rPr>
        <w:t>15/2015 и 5/2017).</w:t>
      </w:r>
    </w:p>
    <w:p w14:paraId="26A74063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7EE78FFB" w14:textId="3A854B51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 је у обавези да:</w:t>
      </w:r>
    </w:p>
    <w:p w14:paraId="227DD241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3B0E322" w14:textId="68DA0081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поднесе овом органу пријаву радова, у складу са чланом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148. Закона о планирању и изградњи и чланом 31. Правилника о поступку спровођења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обједињене процедуре електронским путем, у којој се наводи датум почетка извођења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радова, уз коју се прилаже полиса осигурања од штете према трећим лицима која може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настати извођењем радова закључена у складу са прописима који уређују област ове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врсте осигурања, те други прописани докуменати и докази;</w:t>
      </w:r>
    </w:p>
    <w:p w14:paraId="4D1B5284" w14:textId="516D5EC7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Пре почетка извођења радова обезбеди обележавање грађевинске парцеле,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регулационих, нивелационих и грађевинских линија, као и да постави одговарајућу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таблу са подацима о објекту и радовима;</w:t>
      </w:r>
    </w:p>
    <w:p w14:paraId="2C397BAE" w14:textId="77777777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Поштује прописане мере, стандарде и правила у току извођења радова;</w:t>
      </w:r>
    </w:p>
    <w:p w14:paraId="2706598E" w14:textId="16A93D1C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Грађевински отпад настао извођењем радова преда оператеру постројења за третман,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односно складиштење отпада, у складу са правилима који уређују ову материју, а који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ће му издати документ о кретању истог;</w:t>
      </w:r>
    </w:p>
    <w:p w14:paraId="3D573C1B" w14:textId="0F532FEA" w:rsidR="00A33CA0" w:rsidRPr="00E96952" w:rsidRDefault="00A33CA0" w:rsidP="006A262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6952">
        <w:rPr>
          <w:rFonts w:ascii="Times New Roman" w:hAnsi="Times New Roman" w:cs="Times New Roman"/>
          <w:kern w:val="0"/>
          <w:sz w:val="24"/>
          <w:szCs w:val="24"/>
        </w:rPr>
        <w:t>Трајно чува један примерак техничке документације на основу које је издато ово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E96952">
        <w:rPr>
          <w:rFonts w:ascii="Times New Roman" w:hAnsi="Times New Roman" w:cs="Times New Roman"/>
          <w:kern w:val="0"/>
          <w:sz w:val="24"/>
          <w:szCs w:val="24"/>
        </w:rPr>
        <w:t>решење.</w:t>
      </w:r>
    </w:p>
    <w:p w14:paraId="17BC68E4" w14:textId="77777777" w:rsidR="00E96952" w:rsidRPr="00E96952" w:rsidRDefault="00E96952" w:rsidP="00E9695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26D396" w14:textId="720AF318" w:rsidR="00A33CA0" w:rsidRPr="00C62BBC" w:rsidRDefault="00A33CA0" w:rsidP="00C62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145. став 9. Закона о планирању и изградњи инвеститор по завршетку</w:t>
      </w:r>
      <w:r w:rsidR="00C62BB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изградње предметног објекта може поднети захтев за издавање употребне дозволе на начин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предвиђен чланом 158. Закона о планирању и изградњи и чланом 43. Правилника о поступку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путем.</w:t>
      </w:r>
    </w:p>
    <w:p w14:paraId="5E6CD611" w14:textId="77777777" w:rsidR="00E96952" w:rsidRPr="00E96952" w:rsidRDefault="00E96952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B2C867E" w14:textId="2ABCFC9F" w:rsidR="00E96952" w:rsidRDefault="00A33CA0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складу са чланом 8ђ. Закона о планирању и изградњи и чланом 27. Правилника о поступку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спровођења обједињене процедуре електронским путем насловљени орган је приступио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провери испуњености формалних услова за поступање по захтеву који се односе на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надлежност органа за поступање, захтев, његову садржину и приложену документацију,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доказе о уплати административних такси и накнада и није се упуштао у оцену приложене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пројектно-техничке документације, нити је испитивао веродостојност докумената која су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прибављена у процедури изван граница својих овлашћења. За евентуалну насталу штету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солидарно одговарају инвеститор и одговорни пројектант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lastRenderedPageBreak/>
        <w:t>који је израдио, потписао и оверио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идејни пројекат (личним печатом и квалификованим електронским потписом).</w:t>
      </w:r>
    </w:p>
    <w:p w14:paraId="7DA767C0" w14:textId="77777777" w:rsidR="00606E55" w:rsidRPr="00606E55" w:rsidRDefault="00606E55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92D88FC" w14:textId="7720226F" w:rsidR="00A33CA0" w:rsidRPr="00A33CA0" w:rsidRDefault="00A33CA0" w:rsidP="006A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Ово решење престаје да важи уколико се не изврши пријава радова у року од 3 године од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дана његове правноснажности.</w:t>
      </w:r>
    </w:p>
    <w:p w14:paraId="775FFA27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2ED0A2F" w14:textId="1DC9130C" w:rsidR="00A33CA0" w:rsidRDefault="00A33CA0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О б р а з л о ж е њ е</w:t>
      </w:r>
    </w:p>
    <w:p w14:paraId="509F76E5" w14:textId="77777777" w:rsidR="00C62BBC" w:rsidRPr="00C62BBC" w:rsidRDefault="00C62BBC" w:rsidP="00E96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3077991" w14:textId="7DD40E85" w:rsidR="00346F15" w:rsidRPr="00E96952" w:rsidRDefault="00A33CA0" w:rsidP="00204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Инвеститор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372EE">
        <w:rPr>
          <w:rFonts w:ascii="Times New Roman" w:hAnsi="Times New Roman" w:cs="Times New Roman"/>
          <w:kern w:val="0"/>
          <w:sz w:val="24"/>
          <w:szCs w:val="24"/>
          <w:lang w:val="sr-Cyrl-RS"/>
        </w:rPr>
        <w:t>Кнежевић Милија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3F5816"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Медвеђе,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поднео је преко</w:t>
      </w:r>
      <w:r w:rsidR="00965C5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овлашћеног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пуномоћника Бојане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Вукадиновић из Прокупља, Ратка Павловића 14/10, кроз Централно информациони систем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кроз који се спроводи обједињена процедура </w:t>
      </w:r>
      <w:r w:rsidR="00606E5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усаглашени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 за издавање решења о одобрењу за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извођење радова број ROP-MED-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32</w:t>
      </w:r>
      <w:r w:rsidR="002372EE">
        <w:rPr>
          <w:rFonts w:ascii="Times New Roman" w:hAnsi="Times New Roman" w:cs="Times New Roman"/>
          <w:kern w:val="0"/>
          <w:sz w:val="24"/>
          <w:szCs w:val="24"/>
          <w:lang w:val="sr-Cyrl-RS"/>
        </w:rPr>
        <w:t>672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-ISAW</w:t>
      </w:r>
      <w:r w:rsidR="00606E55">
        <w:rPr>
          <w:rFonts w:ascii="Times New Roman" w:hAnsi="Times New Roman" w:cs="Times New Roman"/>
          <w:kern w:val="0"/>
          <w:sz w:val="24"/>
          <w:szCs w:val="24"/>
          <w:lang w:val="sr-Cyrl-RS"/>
        </w:rPr>
        <w:t>НА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</w:t>
      </w:r>
      <w:r w:rsidR="00606E55">
        <w:rPr>
          <w:rFonts w:ascii="Times New Roman" w:hAnsi="Times New Roman" w:cs="Times New Roman"/>
          <w:kern w:val="0"/>
          <w:sz w:val="24"/>
          <w:szCs w:val="24"/>
          <w:lang w:val="sr-Cyrl-RS"/>
        </w:rPr>
        <w:t>2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/202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заводни броj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2040F6">
        <w:rPr>
          <w:rFonts w:ascii="Times New Roman" w:hAnsi="Times New Roman" w:cs="Times New Roman"/>
          <w:kern w:val="0"/>
          <w:sz w:val="24"/>
          <w:szCs w:val="24"/>
        </w:rPr>
        <w:t>004</w:t>
      </w:r>
      <w:r w:rsidR="00606E55">
        <w:rPr>
          <w:rFonts w:ascii="Times New Roman" w:hAnsi="Times New Roman" w:cs="Times New Roman"/>
          <w:kern w:val="0"/>
          <w:sz w:val="24"/>
          <w:szCs w:val="24"/>
          <w:lang w:val="sr-Cyrl-RS"/>
        </w:rPr>
        <w:t>204317</w:t>
      </w:r>
      <w:r w:rsidR="002040F6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2025 06154 004 009 351 171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од </w:t>
      </w:r>
      <w:r w:rsidR="002372EE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="00606E55">
        <w:rPr>
          <w:rFonts w:ascii="Times New Roman" w:hAnsi="Times New Roman" w:cs="Times New Roman"/>
          <w:kern w:val="0"/>
          <w:sz w:val="24"/>
          <w:szCs w:val="24"/>
          <w:lang w:val="sr-Cyrl-RS"/>
        </w:rPr>
        <w:t>6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.10</w:t>
      </w:r>
      <w:r w:rsidR="003F5816">
        <w:rPr>
          <w:rFonts w:ascii="Times New Roman" w:hAnsi="Times New Roman" w:cs="Times New Roman"/>
          <w:kern w:val="0"/>
          <w:sz w:val="24"/>
          <w:szCs w:val="24"/>
          <w:lang w:val="sr-Cyrl-RS"/>
        </w:rPr>
        <w:t>.2025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године, који се односи на планиране радове реконструкције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стамбеног објекта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CB7D40">
        <w:rPr>
          <w:rFonts w:ascii="Times New Roman" w:hAnsi="Times New Roman" w:cs="Times New Roman"/>
          <w:kern w:val="0"/>
          <w:sz w:val="24"/>
          <w:szCs w:val="24"/>
        </w:rPr>
        <w:t xml:space="preserve">означеног у евиденцији катастра непокретности бројем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1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, на кат. пар. бр. </w:t>
      </w:r>
      <w:r w:rsidR="002040F6">
        <w:rPr>
          <w:rFonts w:ascii="Times New Roman" w:hAnsi="Times New Roman" w:cs="Times New Roman"/>
          <w:kern w:val="0"/>
          <w:sz w:val="24"/>
          <w:szCs w:val="24"/>
          <w:lang w:val="sr-Cyrl-RS"/>
        </w:rPr>
        <w:t>2419/6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Медвеђа,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општина Медвеђа, сходно члану 145. Закона о планирању и изградњи и члану 26.</w:t>
      </w:r>
      <w:r w:rsidR="00E9695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Правилника о поступку спровођења обједињене процедуре електронским путем.</w:t>
      </w:r>
    </w:p>
    <w:p w14:paraId="445C5BEF" w14:textId="77777777" w:rsid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541EB900" w14:textId="3CD1E3AE" w:rsidR="00A33CA0" w:rsidRDefault="00A33CA0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Уз </w:t>
      </w:r>
      <w:r w:rsidR="00E07AA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основни и усаглашени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захтев приложена</w:t>
      </w:r>
      <w:r w:rsidR="00E07AAD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је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следећа документација:</w:t>
      </w:r>
    </w:p>
    <w:p w14:paraId="77776CC5" w14:textId="77777777" w:rsidR="00E96952" w:rsidRPr="00E96952" w:rsidRDefault="00E9695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180D07ED" w14:textId="633ABE66" w:rsidR="00A33CA0" w:rsidRPr="007E55FC" w:rsidRDefault="00A33CA0" w:rsidP="008E379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E55FC">
        <w:rPr>
          <w:rFonts w:ascii="Times New Roman" w:hAnsi="Times New Roman" w:cs="Times New Roman"/>
          <w:kern w:val="0"/>
          <w:sz w:val="24"/>
          <w:szCs w:val="24"/>
        </w:rPr>
        <w:t>Пуномоћје инвеститора</w:t>
      </w:r>
      <w:r w:rsidR="008E379C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број </w:t>
      </w:r>
      <w:r w:rsidR="00CB7D40">
        <w:rPr>
          <w:rFonts w:ascii="Times New Roman" w:hAnsi="Times New Roman" w:cs="Times New Roman"/>
          <w:kern w:val="0"/>
          <w:sz w:val="24"/>
          <w:szCs w:val="24"/>
          <w:lang w:val="sr-Cyrl-RS"/>
        </w:rPr>
        <w:t>2509</w:t>
      </w:r>
      <w:r w:rsidR="008E379C">
        <w:rPr>
          <w:rFonts w:ascii="Times New Roman" w:hAnsi="Times New Roman" w:cs="Times New Roman"/>
          <w:kern w:val="0"/>
          <w:sz w:val="24"/>
          <w:szCs w:val="24"/>
          <w:lang w:val="sr-Cyrl-RS"/>
        </w:rPr>
        <w:t>/2025</w:t>
      </w:r>
      <w:r w:rsidR="00725363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5946E182" w14:textId="7A089F76" w:rsidR="00A33CA0" w:rsidRPr="008E379C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Идејни пројекат број </w:t>
      </w:r>
      <w:r w:rsidR="00700D11">
        <w:rPr>
          <w:rFonts w:ascii="Times New Roman" w:hAnsi="Times New Roman" w:cs="Times New Roman"/>
          <w:kern w:val="0"/>
          <w:sz w:val="24"/>
          <w:szCs w:val="24"/>
          <w:lang w:val="sr-Cyrl-RS"/>
        </w:rPr>
        <w:t>2509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/ИДП-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ГС-25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од 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септембра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5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 године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(садржи: 0 – главну свеску и 1 – пројекат архитектуре), у pdf и dwf формату, који је израдило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Привредно друштво „Вук инжењеринг 027“ доо Прокупље, Ратка Павловића 14/10, главни и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одговорни пројектант је Бојана Вукадиновић, дипл. инж. грађ. са лиценцом ИКС број 317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8389 04</w:t>
      </w:r>
      <w:r w:rsidR="00A33CA0" w:rsidRPr="002B38C2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F256D50" w14:textId="7B423691" w:rsidR="008E379C" w:rsidRPr="002B38C2" w:rsidRDefault="008E379C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67EA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Катастарско-топографски план за предметну локацију, који је израдио „Гео Мап СПЛ" Лесковац, а оверио Зоран Пешић, инж. геодез, са геодетском лиценцом другог реда број 02 0692 17</w:t>
      </w:r>
      <w:r>
        <w:rPr>
          <w:rFonts w:ascii="Times New Roman" w:eastAsia="Times New Roman" w:hAnsi="Times New Roman" w:cs="Times New Roman"/>
          <w:sz w:val="24"/>
          <w:szCs w:val="24"/>
          <w:lang w:eastAsia="sr-Latn-RS"/>
        </w:rPr>
        <w:t>;</w:t>
      </w:r>
    </w:p>
    <w:p w14:paraId="37E92F0A" w14:textId="4C8FB4A5" w:rsidR="00A33CA0" w:rsidRPr="00D11397" w:rsidRDefault="00A33CA0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Докази о уплати административних такси за подношење захтева и доношење решења и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2B38C2">
        <w:rPr>
          <w:rFonts w:ascii="Times New Roman" w:hAnsi="Times New Roman" w:cs="Times New Roman"/>
          <w:kern w:val="0"/>
          <w:sz w:val="24"/>
          <w:szCs w:val="24"/>
        </w:rPr>
        <w:t>накнаде за Централну евиденцију</w:t>
      </w:r>
      <w:r w:rsidR="00D11397">
        <w:rPr>
          <w:rFonts w:ascii="Times New Roman" w:hAnsi="Times New Roman" w:cs="Times New Roman"/>
          <w:kern w:val="0"/>
          <w:sz w:val="24"/>
          <w:szCs w:val="24"/>
          <w:lang w:val="sr-Cyrl-RS"/>
        </w:rPr>
        <w:t>;</w:t>
      </w:r>
    </w:p>
    <w:p w14:paraId="0EAE8A90" w14:textId="0EE44F5F" w:rsidR="00D11397" w:rsidRDefault="00D11397" w:rsidP="006A262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Изјашњење </w:t>
      </w:r>
      <w:r w:rsidR="00FE29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по примедбама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>по претходно одбаченом захтеву.</w:t>
      </w:r>
    </w:p>
    <w:p w14:paraId="50D2C8E4" w14:textId="77777777" w:rsidR="00D11397" w:rsidRDefault="00D11397" w:rsidP="00D11397">
      <w:pPr>
        <w:pStyle w:val="Default"/>
      </w:pPr>
    </w:p>
    <w:p w14:paraId="4441190B" w14:textId="602B3644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 поступку који је претходио доношењу овог решења орган је најпре утврдио да је надлежан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за поступање по захтеву, да је захтев поднет у прописаној форми и да садржи све прописане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податке, да је прибављена сва неопходна документација, као и да су приложени сви докази о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уплати такси и накнада.</w:t>
      </w:r>
    </w:p>
    <w:p w14:paraId="1595F6D2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4BC3710" w14:textId="5159A02B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 службеној дужности, у складу са чланом 17. став 4. Правилника о поступку спровођења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обједињене процедуре електронским путем, надлежни орган је </w:t>
      </w:r>
      <w:r w:rsidR="00045628">
        <w:rPr>
          <w:rFonts w:ascii="Times New Roman" w:hAnsi="Times New Roman" w:cs="Times New Roman"/>
          <w:kern w:val="0"/>
          <w:sz w:val="24"/>
          <w:szCs w:val="24"/>
          <w:lang w:val="sr-Cyrl-RS"/>
        </w:rPr>
        <w:t>извршио увид у електронску базу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података катастра непокретности за катастарску парцелу број </w:t>
      </w:r>
      <w:r w:rsidR="00700D11">
        <w:rPr>
          <w:rFonts w:ascii="Times New Roman" w:hAnsi="Times New Roman" w:cs="Times New Roman"/>
          <w:kern w:val="0"/>
          <w:sz w:val="24"/>
          <w:szCs w:val="24"/>
          <w:lang w:val="sr-Cyrl-RS"/>
        </w:rPr>
        <w:t>2419/6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у КО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Медвеђа, општина Медвеђа, </w:t>
      </w:r>
      <w:r w:rsidRPr="00BA1833">
        <w:rPr>
          <w:rFonts w:ascii="Times New Roman" w:hAnsi="Times New Roman" w:cs="Times New Roman"/>
          <w:kern w:val="0"/>
          <w:sz w:val="24"/>
          <w:szCs w:val="24"/>
        </w:rPr>
        <w:t>на основу којег је утврђено да инвеститор има одговарајућу врсту права</w:t>
      </w:r>
      <w:r w:rsidR="002B38C2" w:rsidRPr="00BA1833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2977B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на 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стамбеном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објект</w:t>
      </w:r>
      <w:r w:rsidR="00BA1833"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на којем је планирано извођење радова, право својине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са уделом 1/1.</w:t>
      </w:r>
    </w:p>
    <w:p w14:paraId="59F4B2D5" w14:textId="4FE979A8" w:rsidR="00525377" w:rsidRPr="00525377" w:rsidRDefault="00525377" w:rsidP="0052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У складу са чланом 4. став 2. тачка 12. Правилника о посебној врсти објеката и посебној</w:t>
      </w:r>
    </w:p>
    <w:p w14:paraId="4D06B196" w14:textId="1389B200" w:rsidR="00525377" w:rsidRPr="00525377" w:rsidRDefault="00525377" w:rsidP="00525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25377">
        <w:rPr>
          <w:rFonts w:ascii="Times New Roman" w:hAnsi="Times New Roman" w:cs="Times New Roman"/>
          <w:kern w:val="0"/>
          <w:sz w:val="24"/>
          <w:szCs w:val="24"/>
        </w:rPr>
        <w:t>врсти радова за које није потребно прибављати акт надлежног органа, као и врсти објеката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који се граде, односно врсти радова који се изводе, на основу решења о одобрењу за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извођење радова, као и обиму и садржају и контроли техничке документације која се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прилаже уз захтев и поступку који надлежни орган спроводи, предвиђено је да по захтеву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 xml:space="preserve">инвеститора за изградњу појединих врста објеката, односно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lastRenderedPageBreak/>
        <w:t>извођење радова, орган</w:t>
      </w:r>
      <w:r w:rsidR="00466AA5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надлежан за издавање грађевинске дозволе издаје решење о одобрењу радова, између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осталих и за реконструкцију објеката. Увидом у поднету документацију, односно Идејни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пројекат, надлежни орган утврдио је да се поднети захтев односи на реконструкцију</w:t>
      </w:r>
      <w:r w:rsidRPr="00525377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 xml:space="preserve">постојећег објекта без промене у габариту и волумену </w:t>
      </w:r>
      <w:r w:rsidR="00660F2D">
        <w:rPr>
          <w:rFonts w:ascii="Times New Roman" w:hAnsi="Times New Roman" w:cs="Times New Roman"/>
          <w:kern w:val="0"/>
          <w:sz w:val="24"/>
          <w:szCs w:val="24"/>
          <w:lang w:val="sr-Cyrl-RS"/>
        </w:rPr>
        <w:t>објекта</w:t>
      </w:r>
      <w:r w:rsidRPr="00525377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15EB252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E0B0126" w14:textId="470BAA18" w:rsidR="00A33CA0" w:rsidRPr="002B38C2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Накнада за услуге централне евиденције обједињених процедура у износу од 2.0</w:t>
      </w:r>
      <w:r w:rsidR="00783A9F">
        <w:rPr>
          <w:rFonts w:ascii="Times New Roman" w:hAnsi="Times New Roman" w:cs="Times New Roman"/>
          <w:kern w:val="0"/>
          <w:sz w:val="24"/>
          <w:szCs w:val="24"/>
          <w:lang w:val="sr-Cyrl-RS"/>
        </w:rPr>
        <w:t>9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уплаћена је у складу са чланом 22. Одлуке о накнадама за послове регистрације и друге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услуге које пружа Агенција за привредне регистре („Службени гласник РС“, бр. 131/2022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и 107/2024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).</w:t>
      </w:r>
    </w:p>
    <w:p w14:paraId="21F8CC80" w14:textId="77777777" w:rsid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B01CCCD" w14:textId="36FED03D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На основу Закона о републичким административним таксама („Службени гласник РС“, бр.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43/2003, 51/2003 - испр., 61/2005, 101/2005 - др. закон, 5/2009, 54/2009, 50/2011, 70/2011 -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 дин. изн., 55/2012 - усклађени дин. изн., 93/2012, 47/2013 - усклађени дин. изн.,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65/2013 - др. закон, 57/2014 - усклађени дин. изн., 45/2015 - усклађени дин. изн., 83/2015,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112/2015, 50/2016 - усклађени дин. изн., 61/2017 - усклађени дин. изн., 113/2017, 3/2018 -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испр., 50/2018 - усклађени дин. изн., 95/2018, 38/2019 - усклађени дин. изн., 95/2018, 38/2019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- усклађени дин. изн., 86/2019, 90/2019 - испр., 98/2020 - усклађени дин. изн., 144/2020,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62/2021 - усклађени дин. изн., 138/2022, 54/2023 - усклађени дин. изн. и 92/2023</w:t>
      </w:r>
      <w:r w:rsidR="007C2054">
        <w:rPr>
          <w:rFonts w:ascii="Times New Roman" w:hAnsi="Times New Roman" w:cs="Times New Roman"/>
          <w:kern w:val="0"/>
          <w:sz w:val="24"/>
          <w:szCs w:val="24"/>
          <w:lang w:val="sr-Cyrl-RS"/>
        </w:rPr>
        <w:t>, 59/2024 – усклађени дин. износи, 63/2024 – измена и допуна усклађених дин. износа, 94/2024 и 55/2025 – усклађени дин. износи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) извршена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је уплата административних такси на тек. рач. бр. 840-742221843-57, модел 97, позив на број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: за захтев у износу од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420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1.) и за решење којим се одобрава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извођење радова у износу од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600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(тарифни број 165.).</w:t>
      </w:r>
    </w:p>
    <w:p w14:paraId="7E8356AE" w14:textId="77777777" w:rsidR="002B38C2" w:rsidRPr="00A33CA0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E8B407" w14:textId="4551DF68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Уплата накнаде у износу од 900</w:t>
      </w:r>
      <w:r w:rsidR="00FA45FE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 извршена је у корист буџета Општине Медвеђа на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тек. рач. бр. 840-742351843-94, модел 97, позив на број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по тарифном броју 4. Одлуке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о накнадама за рад Општинске управе општине Медвеђа („Службени гласник града</w:t>
      </w:r>
      <w:r w:rsidR="002B38C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Лесковца“, бр. 9/2014, 31/2015 и 16/2020).</w:t>
      </w:r>
    </w:p>
    <w:p w14:paraId="6EEA0314" w14:textId="77777777" w:rsidR="00462000" w:rsidRPr="00B32897" w:rsidRDefault="00462000" w:rsidP="0070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A367B71" w14:textId="247E765B" w:rsid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Сходно члану 53а. став 8. Закона о планирању и изградњи и члану 5. Уредбе о локацијским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условима („Службени гласник РС“, бр. 87/2023)</w:t>
      </w:r>
      <w:r w:rsidR="00660F2D">
        <w:rPr>
          <w:rFonts w:ascii="Times New Roman" w:hAnsi="Times New Roman" w:cs="Times New Roman"/>
          <w:kern w:val="0"/>
          <w:sz w:val="24"/>
          <w:szCs w:val="24"/>
          <w:lang w:val="sr-Cyrl-RS"/>
        </w:rPr>
        <w:t>,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инвеститор није био у обавези прибављања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локацијских услова узимајући у обзир намену објекта, врсту планираних радова, као и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чињеницу да није захтевано додатно прикључење на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комуналну и другу инфраструктур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>у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6D38F859" w14:textId="77777777" w:rsidR="002B38C2" w:rsidRP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07943FD" w14:textId="6BE1F6DC" w:rsidR="00A33CA0" w:rsidRPr="00043E21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Поступајући по поднетом захтеву применом позитивних прописа утврђено је да су</w:t>
      </w:r>
      <w:r w:rsidR="00043E2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испуњени услови за одобрење ближе описаних радова те је одлучено као што у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диспозитиву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гласи.</w:t>
      </w:r>
    </w:p>
    <w:p w14:paraId="3D518869" w14:textId="77777777" w:rsidR="002B38C2" w:rsidRPr="002B38C2" w:rsidRDefault="002B38C2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373208D8" w14:textId="77777777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Поука о правном средству: Против овог решења може се изјавити жалба Министарству</w:t>
      </w:r>
    </w:p>
    <w:p w14:paraId="311AA9F9" w14:textId="06F483D2" w:rsidR="00A33CA0" w:rsidRPr="00A33CA0" w:rsidRDefault="00A33CA0" w:rsidP="00783A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грађевинарства, саобраћаја и инфраструктуре у року од осам дана од пријема истог. Жалба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се подноси преко Централно информационог система кроз који се спроводи обједињена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процедура уз достављање доказа о уплати републичке административне таксе у износу од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>610</w:t>
      </w:r>
      <w:r w:rsidR="006318C8">
        <w:rPr>
          <w:rFonts w:ascii="Times New Roman" w:hAnsi="Times New Roman" w:cs="Times New Roman"/>
          <w:kern w:val="0"/>
          <w:sz w:val="24"/>
          <w:szCs w:val="24"/>
          <w:lang w:val="sr-Cyrl-RS"/>
        </w:rPr>
        <w:t>,00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 xml:space="preserve"> динара, на тек. рач. бр. 840-742221843-57, модел 97, позив на број</w:t>
      </w:r>
      <w:r w:rsidR="000B0D80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21-067-06153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, а у складу са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тарифним бројем 6. Закона о републичким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административним таксама и последњим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</w:t>
      </w:r>
      <w:r w:rsidRPr="00A33CA0">
        <w:rPr>
          <w:rFonts w:ascii="Times New Roman" w:hAnsi="Times New Roman" w:cs="Times New Roman"/>
          <w:kern w:val="0"/>
          <w:sz w:val="24"/>
          <w:szCs w:val="24"/>
        </w:rPr>
        <w:t>усклађеним износима.</w:t>
      </w:r>
    </w:p>
    <w:p w14:paraId="139F88B3" w14:textId="77777777" w:rsidR="002B38C2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66F77EBC" w14:textId="1F6227DA" w:rsidR="00A33CA0" w:rsidRPr="00A33CA0" w:rsidRDefault="00A33CA0" w:rsidP="002B38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A33CA0">
        <w:rPr>
          <w:rFonts w:ascii="Times New Roman" w:hAnsi="Times New Roman" w:cs="Times New Roman"/>
          <w:kern w:val="0"/>
          <w:sz w:val="24"/>
          <w:szCs w:val="24"/>
        </w:rPr>
        <w:t>Доставити:</w:t>
      </w:r>
    </w:p>
    <w:p w14:paraId="3FC5E4DD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Подносиоцу захтева,</w:t>
      </w:r>
    </w:p>
    <w:p w14:paraId="25E9C1B6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lastRenderedPageBreak/>
        <w:t>Грађевинском инспектору,</w:t>
      </w:r>
    </w:p>
    <w:p w14:paraId="13B92B47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РГЗ СКН Медвеђа (након пријаве радова),</w:t>
      </w:r>
    </w:p>
    <w:p w14:paraId="41BDF332" w14:textId="77777777" w:rsidR="00A33CA0" w:rsidRPr="002B38C2" w:rsidRDefault="00A33CA0" w:rsidP="002B38C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2B38C2">
        <w:rPr>
          <w:rFonts w:ascii="Times New Roman" w:hAnsi="Times New Roman" w:cs="Times New Roman"/>
          <w:kern w:val="0"/>
          <w:sz w:val="24"/>
          <w:szCs w:val="24"/>
        </w:rPr>
        <w:t>Архиви.</w:t>
      </w:r>
    </w:p>
    <w:p w14:paraId="49EC036D" w14:textId="77777777" w:rsidR="002B38C2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sr-Cyrl-RS"/>
        </w:rPr>
      </w:pPr>
    </w:p>
    <w:p w14:paraId="2F27AC0B" w14:textId="32B9FF14" w:rsidR="00A33CA0" w:rsidRPr="00A33CA0" w:rsidRDefault="002B38C2" w:rsidP="00A33C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</w:t>
      </w:r>
      <w:r w:rsidR="00700D11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                       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>Шеф одсека</w:t>
      </w:r>
    </w:p>
    <w:p w14:paraId="530F5119" w14:textId="5E387270" w:rsidR="00A33CA0" w:rsidRPr="00A33CA0" w:rsidRDefault="00700D11" w:rsidP="00A33CA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</w:t>
      </w:r>
      <w:r w:rsidR="002B38C2">
        <w:rPr>
          <w:rFonts w:ascii="Times New Roman" w:hAnsi="Times New Roman" w:cs="Times New Roman"/>
          <w:kern w:val="0"/>
          <w:sz w:val="24"/>
          <w:szCs w:val="24"/>
          <w:lang w:val="sr-Cyrl-RS"/>
        </w:rPr>
        <w:t xml:space="preserve">                                              </w:t>
      </w:r>
      <w:r w:rsidR="00A33CA0" w:rsidRPr="00A33CA0">
        <w:rPr>
          <w:rFonts w:ascii="Times New Roman" w:hAnsi="Times New Roman" w:cs="Times New Roman"/>
          <w:kern w:val="0"/>
          <w:sz w:val="24"/>
          <w:szCs w:val="24"/>
        </w:rPr>
        <w:t>Марко Стојановић, дипл. прав.</w:t>
      </w:r>
    </w:p>
    <w:sectPr w:rsidR="00A33CA0" w:rsidRPr="00A33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4E39"/>
    <w:multiLevelType w:val="hybridMultilevel"/>
    <w:tmpl w:val="5844BB0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A3AB8"/>
    <w:multiLevelType w:val="hybridMultilevel"/>
    <w:tmpl w:val="7224505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0095A">
      <w:start w:val="148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F4C77"/>
    <w:multiLevelType w:val="hybridMultilevel"/>
    <w:tmpl w:val="D9DA27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746416">
    <w:abstractNumId w:val="2"/>
  </w:num>
  <w:num w:numId="2" w16cid:durableId="1251237039">
    <w:abstractNumId w:val="1"/>
  </w:num>
  <w:num w:numId="3" w16cid:durableId="11218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CA0"/>
    <w:rsid w:val="00020DCD"/>
    <w:rsid w:val="00043E21"/>
    <w:rsid w:val="00045628"/>
    <w:rsid w:val="00046EED"/>
    <w:rsid w:val="0006485E"/>
    <w:rsid w:val="000B0D80"/>
    <w:rsid w:val="000F61BC"/>
    <w:rsid w:val="00150B7B"/>
    <w:rsid w:val="001B0AB7"/>
    <w:rsid w:val="002040F6"/>
    <w:rsid w:val="00210683"/>
    <w:rsid w:val="002273E0"/>
    <w:rsid w:val="002372EE"/>
    <w:rsid w:val="00296AC8"/>
    <w:rsid w:val="002977B4"/>
    <w:rsid w:val="002A5F6E"/>
    <w:rsid w:val="002B38C2"/>
    <w:rsid w:val="002B79EE"/>
    <w:rsid w:val="00346F15"/>
    <w:rsid w:val="00360EE3"/>
    <w:rsid w:val="003A1157"/>
    <w:rsid w:val="003A5CC4"/>
    <w:rsid w:val="003D68D9"/>
    <w:rsid w:val="003E650A"/>
    <w:rsid w:val="003F5816"/>
    <w:rsid w:val="004219E2"/>
    <w:rsid w:val="00462000"/>
    <w:rsid w:val="00466AA5"/>
    <w:rsid w:val="004A1BDF"/>
    <w:rsid w:val="004B4F2C"/>
    <w:rsid w:val="00516C08"/>
    <w:rsid w:val="00525377"/>
    <w:rsid w:val="00575D10"/>
    <w:rsid w:val="005A28B2"/>
    <w:rsid w:val="005D562D"/>
    <w:rsid w:val="005E6518"/>
    <w:rsid w:val="00606E55"/>
    <w:rsid w:val="00615577"/>
    <w:rsid w:val="006318C8"/>
    <w:rsid w:val="00660F2D"/>
    <w:rsid w:val="006A2624"/>
    <w:rsid w:val="006C2C9C"/>
    <w:rsid w:val="00700D11"/>
    <w:rsid w:val="0070359F"/>
    <w:rsid w:val="00725363"/>
    <w:rsid w:val="0073488C"/>
    <w:rsid w:val="00745DBA"/>
    <w:rsid w:val="00783A9F"/>
    <w:rsid w:val="007C2054"/>
    <w:rsid w:val="007E55FC"/>
    <w:rsid w:val="00801066"/>
    <w:rsid w:val="008500BF"/>
    <w:rsid w:val="00870667"/>
    <w:rsid w:val="008E379C"/>
    <w:rsid w:val="008E6C37"/>
    <w:rsid w:val="00943AFC"/>
    <w:rsid w:val="00965C56"/>
    <w:rsid w:val="009A2814"/>
    <w:rsid w:val="009A3653"/>
    <w:rsid w:val="009A65A1"/>
    <w:rsid w:val="00A33CA0"/>
    <w:rsid w:val="00A612EF"/>
    <w:rsid w:val="00A773BF"/>
    <w:rsid w:val="00AA2854"/>
    <w:rsid w:val="00AA5235"/>
    <w:rsid w:val="00B130A3"/>
    <w:rsid w:val="00B26F9E"/>
    <w:rsid w:val="00B32897"/>
    <w:rsid w:val="00BA1833"/>
    <w:rsid w:val="00BC6273"/>
    <w:rsid w:val="00BF447F"/>
    <w:rsid w:val="00C46D14"/>
    <w:rsid w:val="00C62BBC"/>
    <w:rsid w:val="00CA0E6B"/>
    <w:rsid w:val="00CB7D40"/>
    <w:rsid w:val="00CC741A"/>
    <w:rsid w:val="00D11397"/>
    <w:rsid w:val="00D92FD2"/>
    <w:rsid w:val="00D97461"/>
    <w:rsid w:val="00DC1C05"/>
    <w:rsid w:val="00E07AAD"/>
    <w:rsid w:val="00E3228C"/>
    <w:rsid w:val="00E535E6"/>
    <w:rsid w:val="00E72E7C"/>
    <w:rsid w:val="00E96952"/>
    <w:rsid w:val="00EB4309"/>
    <w:rsid w:val="00ED726B"/>
    <w:rsid w:val="00F11F91"/>
    <w:rsid w:val="00F147ED"/>
    <w:rsid w:val="00F16EDA"/>
    <w:rsid w:val="00F45CB7"/>
    <w:rsid w:val="00FA2767"/>
    <w:rsid w:val="00FA45FE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1DD1"/>
  <w15:chartTrackingRefBased/>
  <w15:docId w15:val="{939EDE8D-ADFE-48BE-A6BC-389924AB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C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C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C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77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1845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Andjelija Pavic</dc:creator>
  <cp:keywords/>
  <dc:description/>
  <cp:lastModifiedBy>Marko Stojanovic</cp:lastModifiedBy>
  <cp:revision>50</cp:revision>
  <dcterms:created xsi:type="dcterms:W3CDTF">2025-10-08T10:14:00Z</dcterms:created>
  <dcterms:modified xsi:type="dcterms:W3CDTF">2025-10-17T08:29:00Z</dcterms:modified>
</cp:coreProperties>
</file>