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F943" w14:textId="77777777" w:rsidR="00CA6928" w:rsidRPr="000A1FF1" w:rsidRDefault="00CA6928" w:rsidP="00CA6928">
      <w:pPr>
        <w:tabs>
          <w:tab w:val="center" w:pos="4320"/>
          <w:tab w:val="right" w:pos="8640"/>
        </w:tabs>
        <w:spacing w:after="0" w:line="240" w:lineRule="auto"/>
        <w:ind w:right="7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0A1F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КОНКУРС ОБЈАВЉЕН</w:t>
      </w:r>
    </w:p>
    <w:p w14:paraId="4E08DFD1" w14:textId="5DF3CCE0" w:rsidR="001870C8" w:rsidRPr="00927519" w:rsidRDefault="000A1FF1" w:rsidP="00CA6928">
      <w:pPr>
        <w:tabs>
          <w:tab w:val="center" w:pos="4320"/>
          <w:tab w:val="right" w:pos="8640"/>
        </w:tabs>
        <w:spacing w:after="0" w:line="240" w:lineRule="auto"/>
        <w:ind w:right="7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519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19A933FA" wp14:editId="0B3BC29C">
            <wp:simplePos x="0" y="0"/>
            <wp:positionH relativeFrom="column">
              <wp:posOffset>2409825</wp:posOffset>
            </wp:positionH>
            <wp:positionV relativeFrom="paragraph">
              <wp:posOffset>118110</wp:posOffset>
            </wp:positionV>
            <wp:extent cx="847725" cy="962025"/>
            <wp:effectExtent l="0" t="0" r="9525" b="9525"/>
            <wp:wrapSquare wrapText="bothSides"/>
            <wp:docPr id="1" name="Picture 1" descr="Grb - Revi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- Reviz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519" w:rsidRPr="0092751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Cyrl-RS"/>
        </w:rPr>
        <w:t>11.06.2025.</w:t>
      </w:r>
      <w:r w:rsidR="00CA6928" w:rsidRPr="009275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457F2D44" w14:textId="77777777" w:rsidR="007075A8" w:rsidRDefault="007075A8" w:rsidP="007075A8">
      <w:pPr>
        <w:tabs>
          <w:tab w:val="center" w:pos="4320"/>
          <w:tab w:val="right" w:pos="8640"/>
        </w:tabs>
        <w:spacing w:after="0" w:line="240" w:lineRule="auto"/>
        <w:ind w:right="7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14:paraId="3AF86976" w14:textId="77777777" w:rsidR="007075A8" w:rsidRPr="007075A8" w:rsidRDefault="007075A8" w:rsidP="007075A8">
      <w:pPr>
        <w:rPr>
          <w:rFonts w:ascii="Arial" w:eastAsia="Times New Roman" w:hAnsi="Arial" w:cs="Arial"/>
          <w:sz w:val="20"/>
          <w:szCs w:val="20"/>
          <w:lang w:val="sr-Latn-CS"/>
        </w:rPr>
      </w:pPr>
    </w:p>
    <w:p w14:paraId="66F2B2F3" w14:textId="77777777" w:rsidR="007075A8" w:rsidRDefault="007075A8" w:rsidP="007075A8">
      <w:pPr>
        <w:tabs>
          <w:tab w:val="center" w:pos="4320"/>
          <w:tab w:val="right" w:pos="8640"/>
        </w:tabs>
        <w:spacing w:after="0" w:line="240" w:lineRule="auto"/>
        <w:ind w:right="7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14:paraId="07C80160" w14:textId="77777777" w:rsidR="008075CA" w:rsidRPr="00CA6928" w:rsidRDefault="007075A8" w:rsidP="007075A8">
      <w:pPr>
        <w:tabs>
          <w:tab w:val="left" w:pos="930"/>
        </w:tabs>
        <w:spacing w:after="0" w:line="240" w:lineRule="auto"/>
        <w:ind w:right="7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Latn-CS"/>
        </w:rPr>
        <w:br w:type="textWrapping" w:clear="all"/>
      </w:r>
    </w:p>
    <w:p w14:paraId="1EE98556" w14:textId="77777777" w:rsidR="008075CA" w:rsidRPr="008075CA" w:rsidRDefault="008075CA" w:rsidP="008075CA">
      <w:pPr>
        <w:tabs>
          <w:tab w:val="center" w:pos="4320"/>
          <w:tab w:val="right" w:pos="8640"/>
        </w:tabs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8075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7FACF653" w14:textId="77777777" w:rsidR="00CD3ADF" w:rsidRPr="003A572D" w:rsidRDefault="003A572D" w:rsidP="003A572D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ОПШТИНА МЕДВЕЂА</w:t>
      </w:r>
    </w:p>
    <w:p w14:paraId="2972D64C" w14:textId="77777777" w:rsidR="003A572D" w:rsidRDefault="003A572D" w:rsidP="008075CA">
      <w:pPr>
        <w:jc w:val="both"/>
        <w:rPr>
          <w:rFonts w:ascii="Times New Roman" w:hAnsi="Times New Roman"/>
          <w:lang w:val="sr-Cyrl-RS"/>
        </w:rPr>
      </w:pPr>
    </w:p>
    <w:p w14:paraId="3593FD19" w14:textId="5EA5C468" w:rsidR="008075CA" w:rsidRDefault="00682C96" w:rsidP="008075CA">
      <w:pPr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      </w:t>
      </w:r>
      <w:r w:rsidR="00487518">
        <w:rPr>
          <w:rFonts w:ascii="Times New Roman" w:hAnsi="Times New Roman"/>
          <w:lang w:val="sr-Latn-RS"/>
        </w:rPr>
        <w:t xml:space="preserve">         </w:t>
      </w:r>
      <w:r>
        <w:rPr>
          <w:rFonts w:ascii="Times New Roman" w:hAnsi="Times New Roman"/>
          <w:lang w:val="sr-Latn-RS"/>
        </w:rPr>
        <w:t xml:space="preserve"> </w:t>
      </w:r>
      <w:r w:rsidR="008075CA">
        <w:rPr>
          <w:rFonts w:ascii="Times New Roman" w:hAnsi="Times New Roman"/>
          <w:lang w:val="sr-Cyrl-RS"/>
        </w:rPr>
        <w:t>На основу</w:t>
      </w:r>
      <w:r w:rsidR="008075CA">
        <w:rPr>
          <w:rFonts w:ascii="Times New Roman" w:hAnsi="Times New Roman"/>
        </w:rPr>
        <w:t xml:space="preserve"> </w:t>
      </w:r>
      <w:proofErr w:type="spellStart"/>
      <w:r w:rsidR="008075CA">
        <w:rPr>
          <w:rFonts w:ascii="Times New Roman" w:hAnsi="Times New Roman"/>
        </w:rPr>
        <w:t>члана</w:t>
      </w:r>
      <w:proofErr w:type="spellEnd"/>
      <w:r w:rsidR="008075CA">
        <w:rPr>
          <w:rFonts w:ascii="Times New Roman" w:hAnsi="Times New Roman"/>
        </w:rPr>
        <w:t xml:space="preserve"> 13. </w:t>
      </w:r>
      <w:proofErr w:type="spellStart"/>
      <w:r w:rsidR="008075CA">
        <w:rPr>
          <w:rFonts w:ascii="Times New Roman" w:hAnsi="Times New Roman"/>
        </w:rPr>
        <w:t>Закона</w:t>
      </w:r>
      <w:proofErr w:type="spellEnd"/>
      <w:r w:rsidR="008075CA">
        <w:rPr>
          <w:rFonts w:ascii="Times New Roman" w:hAnsi="Times New Roman"/>
        </w:rPr>
        <w:t xml:space="preserve"> о </w:t>
      </w:r>
      <w:proofErr w:type="spellStart"/>
      <w:r w:rsidR="008075CA">
        <w:rPr>
          <w:rFonts w:ascii="Times New Roman" w:hAnsi="Times New Roman"/>
        </w:rPr>
        <w:t>подстицајима</w:t>
      </w:r>
      <w:proofErr w:type="spellEnd"/>
      <w:r w:rsidR="008075CA">
        <w:rPr>
          <w:rFonts w:ascii="Times New Roman" w:hAnsi="Times New Roman"/>
        </w:rPr>
        <w:t xml:space="preserve"> у </w:t>
      </w:r>
      <w:proofErr w:type="spellStart"/>
      <w:r w:rsidR="008075CA">
        <w:rPr>
          <w:rFonts w:ascii="Times New Roman" w:hAnsi="Times New Roman"/>
        </w:rPr>
        <w:t>пољопривреди</w:t>
      </w:r>
      <w:proofErr w:type="spellEnd"/>
      <w:r w:rsidR="008075CA">
        <w:rPr>
          <w:rFonts w:ascii="Times New Roman" w:hAnsi="Times New Roman"/>
        </w:rPr>
        <w:t xml:space="preserve"> и </w:t>
      </w:r>
      <w:proofErr w:type="spellStart"/>
      <w:r w:rsidR="008075CA">
        <w:rPr>
          <w:rFonts w:ascii="Times New Roman" w:hAnsi="Times New Roman"/>
        </w:rPr>
        <w:t>руралном</w:t>
      </w:r>
      <w:proofErr w:type="spellEnd"/>
      <w:r w:rsidR="008075CA">
        <w:rPr>
          <w:rFonts w:ascii="Times New Roman" w:hAnsi="Times New Roman"/>
        </w:rPr>
        <w:t xml:space="preserve"> </w:t>
      </w:r>
      <w:proofErr w:type="spellStart"/>
      <w:r w:rsidR="008075CA">
        <w:rPr>
          <w:rFonts w:ascii="Times New Roman" w:hAnsi="Times New Roman"/>
        </w:rPr>
        <w:t>развоју</w:t>
      </w:r>
      <w:proofErr w:type="spellEnd"/>
      <w:r w:rsidR="001433CC">
        <w:rPr>
          <w:rFonts w:ascii="Times New Roman" w:hAnsi="Times New Roman"/>
        </w:rPr>
        <w:t xml:space="preserve"> </w:t>
      </w:r>
      <w:r w:rsidR="008075CA">
        <w:rPr>
          <w:rFonts w:ascii="Times New Roman" w:hAnsi="Times New Roman"/>
        </w:rPr>
        <w:t>(</w:t>
      </w:r>
      <w:proofErr w:type="spellStart"/>
      <w:r w:rsidR="008075CA">
        <w:rPr>
          <w:rFonts w:ascii="Times New Roman" w:hAnsi="Times New Roman"/>
        </w:rPr>
        <w:t>Сл.гласник</w:t>
      </w:r>
      <w:proofErr w:type="spellEnd"/>
      <w:r w:rsidR="008075CA">
        <w:rPr>
          <w:rFonts w:ascii="Times New Roman" w:hAnsi="Times New Roman"/>
          <w:lang w:val="sr-Cyrl-CS"/>
        </w:rPr>
        <w:t xml:space="preserve"> РС</w:t>
      </w:r>
      <w:r w:rsidR="001433CC">
        <w:rPr>
          <w:rFonts w:ascii="Times New Roman" w:hAnsi="Times New Roman"/>
          <w:lang w:val="sr-Latn-RS"/>
        </w:rPr>
        <w:t xml:space="preserve"> </w:t>
      </w:r>
      <w:r w:rsidR="001433CC">
        <w:rPr>
          <w:rFonts w:ascii="Times New Roman" w:hAnsi="Times New Roman"/>
          <w:lang w:val="sr-Cyrl-RS"/>
        </w:rPr>
        <w:t>''</w:t>
      </w:r>
      <w:r w:rsidR="008075CA">
        <w:rPr>
          <w:rFonts w:ascii="Times New Roman" w:hAnsi="Times New Roman"/>
          <w:lang w:val="sr-Cyrl-RS"/>
        </w:rPr>
        <w:t>бр:10/13,142/14,103/2015</w:t>
      </w:r>
      <w:r w:rsidR="001433CC">
        <w:rPr>
          <w:rFonts w:ascii="Times New Roman" w:hAnsi="Times New Roman"/>
          <w:lang w:val="sr-Cyrl-RS"/>
        </w:rPr>
        <w:t>''</w:t>
      </w:r>
      <w:r w:rsidR="008075CA">
        <w:rPr>
          <w:rFonts w:ascii="Times New Roman" w:hAnsi="Times New Roman"/>
          <w:lang w:val="sr-Cyrl-RS"/>
        </w:rPr>
        <w:t>)</w:t>
      </w:r>
      <w:r w:rsidR="009C2AC8">
        <w:rPr>
          <w:rFonts w:ascii="Times New Roman" w:hAnsi="Times New Roman"/>
          <w:lang w:val="sr-Cyrl-CS"/>
        </w:rPr>
        <w:t xml:space="preserve"> а у складу са</w:t>
      </w:r>
      <w:r w:rsidR="009C2AC8">
        <w:rPr>
          <w:rFonts w:ascii="Times New Roman" w:hAnsi="Times New Roman"/>
        </w:rPr>
        <w:t xml:space="preserve"> </w:t>
      </w:r>
      <w:r w:rsidR="009C2AC8">
        <w:rPr>
          <w:rFonts w:ascii="Times New Roman" w:hAnsi="Times New Roman"/>
          <w:lang w:val="sr-Cyrl-RS"/>
        </w:rPr>
        <w:t>Програма подршке за спровођење пољопривредне политике и полититке руралног</w:t>
      </w:r>
      <w:r w:rsidR="00F2134F">
        <w:rPr>
          <w:rFonts w:ascii="Times New Roman" w:hAnsi="Times New Roman"/>
          <w:lang w:val="sr-Cyrl-RS"/>
        </w:rPr>
        <w:t xml:space="preserve"> развоја општине Медвеђа за 202</w:t>
      </w:r>
      <w:r w:rsidR="00244339">
        <w:rPr>
          <w:rFonts w:ascii="Times New Roman" w:hAnsi="Times New Roman"/>
          <w:lang w:val="sr-Latn-RS"/>
        </w:rPr>
        <w:t>5</w:t>
      </w:r>
      <w:r w:rsidR="009C2AC8">
        <w:rPr>
          <w:rFonts w:ascii="Times New Roman" w:hAnsi="Times New Roman"/>
          <w:lang w:val="sr-Cyrl-RS"/>
        </w:rPr>
        <w:t xml:space="preserve">. годину на који је сагласност дало </w:t>
      </w:r>
      <w:r w:rsidR="008075CA">
        <w:rPr>
          <w:rFonts w:ascii="Times New Roman" w:hAnsi="Times New Roman"/>
          <w:lang w:val="sr-Cyrl-RS"/>
        </w:rPr>
        <w:t xml:space="preserve"> </w:t>
      </w:r>
      <w:r w:rsidR="009C2AC8">
        <w:rPr>
          <w:rFonts w:ascii="Times New Roman" w:hAnsi="Times New Roman"/>
          <w:lang w:val="sr-Cyrl-CS"/>
        </w:rPr>
        <w:t>Министарство</w:t>
      </w:r>
      <w:r w:rsidR="008075CA">
        <w:rPr>
          <w:rFonts w:ascii="Times New Roman" w:hAnsi="Times New Roman"/>
          <w:lang w:val="sr-Cyrl-RS"/>
        </w:rPr>
        <w:t xml:space="preserve"> пољопр</w:t>
      </w:r>
      <w:r w:rsidR="009C2AC8">
        <w:rPr>
          <w:rFonts w:ascii="Times New Roman" w:hAnsi="Times New Roman"/>
          <w:lang w:val="sr-Cyrl-RS"/>
        </w:rPr>
        <w:t>ивреде, шумарства и водопривреде решењем</w:t>
      </w:r>
      <w:r w:rsidR="008075CA">
        <w:rPr>
          <w:rFonts w:ascii="Times New Roman" w:hAnsi="Times New Roman"/>
          <w:lang w:val="sr-Cyrl-RS"/>
        </w:rPr>
        <w:t xml:space="preserve"> о давању предхо</w:t>
      </w:r>
      <w:r w:rsidR="008075CA">
        <w:rPr>
          <w:rFonts w:ascii="Times New Roman" w:hAnsi="Times New Roman"/>
          <w:lang w:val="sr-Cyrl-CS"/>
        </w:rPr>
        <w:t>д</w:t>
      </w:r>
      <w:r w:rsidR="008075CA">
        <w:rPr>
          <w:rFonts w:ascii="Times New Roman" w:hAnsi="Times New Roman"/>
          <w:lang w:val="sr-Cyrl-RS"/>
        </w:rPr>
        <w:t>не сагласности</w:t>
      </w:r>
      <w:r w:rsidR="001433CC">
        <w:rPr>
          <w:rFonts w:ascii="Times New Roman" w:hAnsi="Times New Roman"/>
          <w:lang w:val="sr-Cyrl-RS"/>
        </w:rPr>
        <w:t xml:space="preserve"> броја: </w:t>
      </w:r>
      <w:r w:rsidR="0003538D">
        <w:rPr>
          <w:rFonts w:ascii="Times New Roman" w:hAnsi="Times New Roman"/>
          <w:lang w:val="sr-Cyrl-RS"/>
        </w:rPr>
        <w:t xml:space="preserve"> 001999684 2025 14840 007 000 000 001 </w:t>
      </w:r>
      <w:r w:rsidR="001433CC">
        <w:rPr>
          <w:rFonts w:ascii="Times New Roman" w:hAnsi="Times New Roman"/>
          <w:lang w:val="sr-Cyrl-RS"/>
        </w:rPr>
        <w:t xml:space="preserve">од </w:t>
      </w:r>
      <w:r w:rsidR="0003538D">
        <w:rPr>
          <w:rFonts w:ascii="Times New Roman" w:hAnsi="Times New Roman"/>
          <w:lang w:val="sr-Cyrl-RS"/>
        </w:rPr>
        <w:t>05.маја 2025.</w:t>
      </w:r>
      <w:r w:rsidR="001433CC">
        <w:rPr>
          <w:rFonts w:ascii="Times New Roman" w:hAnsi="Times New Roman"/>
          <w:lang w:val="sr-Cyrl-RS"/>
        </w:rPr>
        <w:t xml:space="preserve"> године</w:t>
      </w:r>
      <w:r w:rsidR="008075CA">
        <w:rPr>
          <w:rFonts w:ascii="Times New Roman" w:hAnsi="Times New Roman"/>
          <w:lang w:val="sr-Cyrl-RS"/>
        </w:rPr>
        <w:t xml:space="preserve"> </w:t>
      </w:r>
      <w:r w:rsidR="008075CA">
        <w:rPr>
          <w:rFonts w:ascii="Times New Roman" w:hAnsi="Times New Roman"/>
          <w:lang w:val="sr-Cyrl-CS"/>
        </w:rPr>
        <w:t xml:space="preserve">и </w:t>
      </w:r>
      <w:r w:rsidR="00A22B08">
        <w:rPr>
          <w:rFonts w:ascii="Times New Roman" w:hAnsi="Times New Roman"/>
          <w:lang w:val="sr-Cyrl-RS"/>
        </w:rPr>
        <w:t xml:space="preserve"> </w:t>
      </w:r>
      <w:r w:rsidR="008B7FC9">
        <w:rPr>
          <w:rFonts w:ascii="Times New Roman" w:hAnsi="Times New Roman"/>
          <w:lang w:val="sr-Cyrl-RS"/>
        </w:rPr>
        <w:t>усвојило Општинско веће општине Медвеђа реше</w:t>
      </w:r>
      <w:r w:rsidR="0003538D">
        <w:rPr>
          <w:rFonts w:ascii="Times New Roman" w:hAnsi="Times New Roman"/>
          <w:lang w:val="sr-Cyrl-RS"/>
        </w:rPr>
        <w:t xml:space="preserve">њем број: 002421846 2025 06154 003 000 060 107 019 </w:t>
      </w:r>
      <w:r w:rsidR="004E75A8">
        <w:rPr>
          <w:rFonts w:ascii="Times New Roman" w:hAnsi="Times New Roman"/>
          <w:lang w:val="sr-Cyrl-RS"/>
        </w:rPr>
        <w:t xml:space="preserve"> </w:t>
      </w:r>
      <w:r w:rsidR="004E75A8">
        <w:rPr>
          <w:rFonts w:ascii="Times New Roman" w:hAnsi="Times New Roman"/>
          <w:lang w:val="sr-Latn-RS"/>
        </w:rPr>
        <w:t xml:space="preserve"> </w:t>
      </w:r>
      <w:r w:rsidR="004E75A8">
        <w:rPr>
          <w:rFonts w:ascii="Times New Roman" w:hAnsi="Times New Roman"/>
          <w:lang w:val="sr-Cyrl-RS"/>
        </w:rPr>
        <w:t xml:space="preserve">од </w:t>
      </w:r>
      <w:r w:rsidR="0003538D">
        <w:rPr>
          <w:rFonts w:ascii="Times New Roman" w:hAnsi="Times New Roman"/>
          <w:lang w:val="sr-Cyrl-RS"/>
        </w:rPr>
        <w:t xml:space="preserve"> 02. јуна </w:t>
      </w:r>
      <w:r w:rsidR="00357781">
        <w:rPr>
          <w:rFonts w:ascii="Times New Roman" w:hAnsi="Times New Roman"/>
          <w:lang w:val="sr-Cyrl-RS"/>
        </w:rPr>
        <w:t xml:space="preserve"> </w:t>
      </w:r>
      <w:r w:rsidR="0003538D">
        <w:rPr>
          <w:rFonts w:ascii="Times New Roman" w:hAnsi="Times New Roman"/>
          <w:lang w:val="sr-Cyrl-RS"/>
        </w:rPr>
        <w:t>2025.</w:t>
      </w:r>
      <w:r w:rsidR="004E75A8">
        <w:rPr>
          <w:rFonts w:ascii="Times New Roman" w:hAnsi="Times New Roman"/>
          <w:lang w:val="sr-Cyrl-RS"/>
        </w:rPr>
        <w:t>године</w:t>
      </w:r>
      <w:r w:rsidR="008075CA">
        <w:rPr>
          <w:rFonts w:ascii="Times New Roman" w:hAnsi="Times New Roman"/>
          <w:lang w:val="sr-Cyrl-CS"/>
        </w:rPr>
        <w:t>,</w:t>
      </w:r>
      <w:r w:rsidR="008075CA">
        <w:rPr>
          <w:rFonts w:ascii="Times New Roman" w:hAnsi="Times New Roman"/>
          <w:lang w:val="sr-Cyrl-RS"/>
        </w:rPr>
        <w:t xml:space="preserve"> </w:t>
      </w:r>
      <w:r w:rsidR="001433CC">
        <w:rPr>
          <w:rFonts w:ascii="Times New Roman" w:hAnsi="Times New Roman"/>
          <w:lang w:val="sr-Cyrl-CS"/>
        </w:rPr>
        <w:t>Председник</w:t>
      </w:r>
      <w:r w:rsidR="0010751D">
        <w:rPr>
          <w:rFonts w:ascii="Times New Roman" w:hAnsi="Times New Roman"/>
          <w:lang w:val="sr-Cyrl-RS"/>
        </w:rPr>
        <w:t xml:space="preserve"> општине </w:t>
      </w:r>
      <w:r w:rsidR="008075CA">
        <w:rPr>
          <w:rFonts w:ascii="Times New Roman" w:hAnsi="Times New Roman"/>
          <w:lang w:val="sr-Cyrl-RS"/>
        </w:rPr>
        <w:t xml:space="preserve"> Медвеђа расписује:</w:t>
      </w:r>
      <w:r w:rsidR="007C4FDA">
        <w:rPr>
          <w:rFonts w:ascii="Times New Roman" w:hAnsi="Times New Roman"/>
          <w:lang w:val="sr-Cyrl-RS"/>
        </w:rPr>
        <w:t xml:space="preserve"> </w:t>
      </w:r>
    </w:p>
    <w:p w14:paraId="0961799C" w14:textId="77777777" w:rsidR="008075CA" w:rsidRPr="008075CA" w:rsidRDefault="008075CA" w:rsidP="008075CA">
      <w:pPr>
        <w:jc w:val="both"/>
        <w:rPr>
          <w:rFonts w:ascii="Times New Roman" w:hAnsi="Times New Roman"/>
          <w:lang w:val="sr-Latn-RS"/>
        </w:rPr>
      </w:pPr>
    </w:p>
    <w:p w14:paraId="7B82FAC2" w14:textId="77777777" w:rsidR="008075CA" w:rsidRPr="00693651" w:rsidRDefault="008075CA" w:rsidP="00913976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69365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КОНКУРС</w:t>
      </w:r>
    </w:p>
    <w:p w14:paraId="0CE4F20C" w14:textId="21EC02B2" w:rsidR="00913976" w:rsidRDefault="008075CA" w:rsidP="00913976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69365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ЗА РЕАЛИЗАЦИЈУ ПРОГРАМА ПОДРШКЕ ЗА СПРОВОЂЕЊЕ ПОЉОПРИВРЕДНЕ ПОЛИТИКЕ И ПОЛИТИКЕ РУРАЛН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ОГ РАЗВОЈА ОПШТИНЕ МЕДВЕЂА У 20</w:t>
      </w:r>
      <w:r w:rsidR="003E35F0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2</w:t>
      </w:r>
      <w:r w:rsidR="0024433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5</w:t>
      </w:r>
      <w:r w:rsidR="008B7FC9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.</w:t>
      </w:r>
      <w:r w:rsidRPr="0069365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ГОДИНИ</w:t>
      </w:r>
    </w:p>
    <w:p w14:paraId="30D1ACF2" w14:textId="15E4E987" w:rsidR="00913976" w:rsidRDefault="00913976" w:rsidP="00913976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ЗА МЕРЕ ДИРЕКТНИХ ПЛАЋАЊА И КРЕДИТНУ ПОДРШКУ</w:t>
      </w:r>
    </w:p>
    <w:p w14:paraId="6A025EDA" w14:textId="77777777" w:rsidR="00CD3ADF" w:rsidRPr="00A84F86" w:rsidRDefault="00CD3ADF" w:rsidP="00A84F86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14:paraId="77FDB239" w14:textId="77777777" w:rsidR="001B33E1" w:rsidRPr="00F10278" w:rsidRDefault="001433CC" w:rsidP="001433CC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ПРЕДМЕТ КОНКУРСА</w:t>
      </w:r>
    </w:p>
    <w:p w14:paraId="5AAB3D86" w14:textId="77777777" w:rsidR="001B33E1" w:rsidRPr="00F10278" w:rsidRDefault="001B33E1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102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1.</w:t>
      </w:r>
    </w:p>
    <w:p w14:paraId="76643197" w14:textId="67AB24C8" w:rsidR="001B33E1" w:rsidRPr="00552BEC" w:rsidRDefault="001B33E1" w:rsidP="001B33E1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F102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682C9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102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10278"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F102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вим Конкурсом утврђују се услови и начин коришћења средстава Програма подршке пољопривредној политици и политици руралног развоја 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подручију општине Медвеђа у 20</w:t>
      </w:r>
      <w:r w:rsidR="003E35F0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="00244339"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="008B7FC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F102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години</w:t>
      </w:r>
      <w:r w:rsidR="009139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меру директинх плаћања (регрес за репродуктивни материјал) и </w:t>
      </w:r>
      <w:r w:rsidRPr="00F102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13976">
        <w:rPr>
          <w:rFonts w:ascii="Times New Roman" w:eastAsia="Calibri" w:hAnsi="Times New Roman" w:cs="Times New Roman"/>
          <w:sz w:val="24"/>
          <w:szCs w:val="24"/>
          <w:lang w:val="sr-Cyrl-RS"/>
        </w:rPr>
        <w:t>кредитну подршку.</w:t>
      </w:r>
      <w:r w:rsidRPr="00F102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7CCF6DFB" w14:textId="77777777" w:rsidR="001B33E1" w:rsidRPr="00F10278" w:rsidRDefault="001B33E1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102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2.</w:t>
      </w:r>
    </w:p>
    <w:p w14:paraId="3CBB2767" w14:textId="3D710C86" w:rsidR="001B33E1" w:rsidRPr="001433CC" w:rsidRDefault="001B33E1" w:rsidP="003A572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спровођење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подршке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пољопривредне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политике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политике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руралног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развоја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278">
        <w:rPr>
          <w:rFonts w:ascii="Times New Roman" w:eastAsia="Calibri" w:hAnsi="Times New Roman" w:cs="Times New Roman"/>
          <w:sz w:val="24"/>
          <w:szCs w:val="24"/>
          <w:lang w:val="sr-Cyrl-CS"/>
        </w:rPr>
        <w:t>Медвеђа</w:t>
      </w:r>
      <w:r w:rsidR="008B7FC9">
        <w:rPr>
          <w:rFonts w:ascii="Times New Roman" w:eastAsia="Calibri" w:hAnsi="Times New Roman" w:cs="Times New Roman"/>
          <w:sz w:val="24"/>
          <w:szCs w:val="24"/>
        </w:rPr>
        <w:t xml:space="preserve"> у 202</w:t>
      </w:r>
      <w:r w:rsidR="00244339"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="008B7FC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F102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0278">
        <w:rPr>
          <w:rFonts w:ascii="Times New Roman" w:eastAsia="Calibri" w:hAnsi="Times New Roman" w:cs="Times New Roman"/>
          <w:sz w:val="24"/>
          <w:szCs w:val="24"/>
        </w:rPr>
        <w:t>г</w:t>
      </w:r>
      <w:r w:rsidR="008B7FC9">
        <w:rPr>
          <w:rFonts w:ascii="Times New Roman" w:eastAsia="Calibri" w:hAnsi="Times New Roman" w:cs="Times New Roman"/>
          <w:sz w:val="24"/>
          <w:szCs w:val="24"/>
        </w:rPr>
        <w:t>одини</w:t>
      </w:r>
      <w:proofErr w:type="spellEnd"/>
      <w:r w:rsidR="008B7F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B7FC9">
        <w:rPr>
          <w:rFonts w:ascii="Times New Roman" w:eastAsia="Calibri" w:hAnsi="Times New Roman" w:cs="Times New Roman"/>
          <w:sz w:val="24"/>
          <w:szCs w:val="24"/>
        </w:rPr>
        <w:t>обезбеђена</w:t>
      </w:r>
      <w:proofErr w:type="spellEnd"/>
      <w:r w:rsidR="008B7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7FC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8B7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7FC9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spellEnd"/>
      <w:r w:rsidR="008B7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F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B7FC9">
        <w:rPr>
          <w:rFonts w:ascii="Times New Roman" w:eastAsia="Calibri" w:hAnsi="Times New Roman" w:cs="Times New Roman"/>
          <w:sz w:val="24"/>
          <w:szCs w:val="24"/>
          <w:lang w:val="sr-Cyrl-CS"/>
        </w:rPr>
        <w:t>Одлуком</w:t>
      </w:r>
      <w:proofErr w:type="gramEnd"/>
      <w:r w:rsidRPr="00F1027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</w:t>
      </w:r>
      <w:r w:rsidR="000470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буџету општине </w:t>
      </w:r>
      <w:proofErr w:type="gramStart"/>
      <w:r w:rsidR="000470DA">
        <w:rPr>
          <w:rFonts w:ascii="Times New Roman" w:eastAsia="Calibri" w:hAnsi="Times New Roman" w:cs="Times New Roman"/>
          <w:sz w:val="24"/>
          <w:szCs w:val="24"/>
          <w:lang w:val="sr-Cyrl-CS"/>
        </w:rPr>
        <w:t>Медвеђа</w:t>
      </w:r>
      <w:r w:rsidR="008B7F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06</w:t>
      </w:r>
      <w:proofErr w:type="gramEnd"/>
      <w:r w:rsidR="00FE79A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8B7FC9">
        <w:rPr>
          <w:rFonts w:ascii="Times New Roman" w:eastAsia="Calibri" w:hAnsi="Times New Roman" w:cs="Times New Roman"/>
          <w:sz w:val="24"/>
          <w:szCs w:val="24"/>
          <w:lang w:val="sr-Cyrl-CS"/>
        </w:rPr>
        <w:t>Бр: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06-75/2024/11</w:t>
      </w:r>
      <w:r w:rsidR="008B7F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</w:t>
      </w:r>
      <w:r w:rsidR="00D3196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20.122024.</w:t>
      </w:r>
      <w:r w:rsidR="008B7F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године</w:t>
      </w:r>
      <w:r w:rsidR="000470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0470DA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раздео</w:t>
      </w:r>
      <w:r w:rsidR="000470DA" w:rsidRPr="001433C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005</w:t>
      </w:r>
      <w:r w:rsidR="000470DA" w:rsidRPr="001433C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1433CC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програм – пољопривреда и рурални развој -</w:t>
      </w:r>
      <w:r w:rsidR="007F2EE4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0101</w:t>
      </w:r>
      <w:r w:rsidR="001433CC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, П</w:t>
      </w:r>
      <w:r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рограмска активност</w:t>
      </w:r>
      <w:r w:rsidR="001433CC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0001</w:t>
      </w:r>
      <w:r w:rsidR="001433CC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подршка за спровођење пољопривредне политике у локалној заједници</w:t>
      </w:r>
      <w:r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F2EE4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економска класификација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454000</w:t>
      </w:r>
      <w:r w:rsidR="007F2EE4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функционална класификација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421</w:t>
      </w:r>
      <w:r w:rsidR="007F2EE4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, позиција</w:t>
      </w:r>
      <w:r w:rsidR="003E35F0" w:rsidRPr="001433C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71 </w:t>
      </w:r>
      <w:r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у износу од</w:t>
      </w:r>
      <w:r w:rsidRPr="001433CC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1965">
        <w:rPr>
          <w:rFonts w:ascii="Times New Roman" w:eastAsia="Calibri" w:hAnsi="Times New Roman" w:cs="Times New Roman"/>
          <w:sz w:val="24"/>
          <w:szCs w:val="24"/>
          <w:lang w:val="sr-Cyrl-RS"/>
        </w:rPr>
        <w:t>8.000.000,00</w:t>
      </w:r>
      <w:r w:rsidR="000470DA" w:rsidRPr="001433C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3A572D" w:rsidRPr="001433CC">
        <w:rPr>
          <w:rFonts w:ascii="Times New Roman" w:eastAsia="Calibri" w:hAnsi="Times New Roman" w:cs="Times New Roman"/>
          <w:sz w:val="24"/>
          <w:szCs w:val="24"/>
          <w:lang w:val="sr-Cyrl-CS"/>
        </w:rPr>
        <w:t>динара.</w:t>
      </w:r>
    </w:p>
    <w:p w14:paraId="72E35F93" w14:textId="77777777" w:rsidR="001B33E1" w:rsidRDefault="001B33E1" w:rsidP="001B33E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D67D58" w14:textId="77777777" w:rsidR="001B33E1" w:rsidRPr="007F7E2C" w:rsidRDefault="001B33E1" w:rsidP="001B33E1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7F7E2C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lastRenderedPageBreak/>
        <w:t>Члан 3.</w:t>
      </w:r>
    </w:p>
    <w:p w14:paraId="1A936506" w14:textId="77777777" w:rsidR="001433CC" w:rsidRDefault="001B33E1" w:rsidP="001B33E1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7F7E2C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    </w:t>
      </w:r>
      <w:r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Мере подршке пољопривредне политике и политике руралног развоја су: </w:t>
      </w:r>
    </w:p>
    <w:p w14:paraId="239758AB" w14:textId="77777777" w:rsidR="00B04F61" w:rsidRPr="001433CC" w:rsidRDefault="0026768D" w:rsidP="0026768D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1)</w:t>
      </w:r>
      <w:r w:rsidR="001433C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B33E1"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Регреси </w:t>
      </w:r>
      <w:r w:rsidR="00540D51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(</w:t>
      </w:r>
      <w:r w:rsidR="00540D5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шифра-</w:t>
      </w:r>
      <w:r w:rsidR="001B33E1"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100.1</w:t>
      </w:r>
      <w:r w:rsidR="00540D5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 У</w:t>
      </w:r>
      <w:r w:rsidR="001B33E1"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оквиру ове мере подстицајна средства опредељена су за инвестицију</w:t>
      </w:r>
      <w:r w:rsidR="00B04F61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:</w:t>
      </w:r>
    </w:p>
    <w:p w14:paraId="00316886" w14:textId="77777777" w:rsidR="001B3CAF" w:rsidRDefault="001B33E1" w:rsidP="0026768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76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2676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1433C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676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Регрес за репродуктивни матер</w:t>
      </w:r>
      <w:r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и</w:t>
      </w:r>
      <w:r w:rsidR="009109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јал (</w:t>
      </w:r>
      <w:r w:rsidR="00540D5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вештачко осемењавање), (шифра100.1.1).</w:t>
      </w:r>
    </w:p>
    <w:p w14:paraId="02838C57" w14:textId="3E8B739B" w:rsidR="001433CC" w:rsidRPr="00244339" w:rsidRDefault="001B3CAF" w:rsidP="001B3CAF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      </w:t>
      </w:r>
      <w:r w:rsidR="001B33E1"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За наведену меру издвојено је </w:t>
      </w:r>
      <w:r w:rsidR="00244339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850.000,00</w:t>
      </w:r>
      <w:r w:rsidR="00FC63B8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1B33E1" w:rsidRPr="007F7E2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дин</w:t>
      </w:r>
      <w:r w:rsidR="0024433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ара</w:t>
      </w:r>
    </w:p>
    <w:p w14:paraId="0BAB86CE" w14:textId="77777777" w:rsidR="001B3CAF" w:rsidRDefault="001B3CAF" w:rsidP="001B3CAF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14:paraId="4E5F3A3B" w14:textId="77777777" w:rsidR="009B0367" w:rsidRPr="003B65CD" w:rsidRDefault="0026768D" w:rsidP="001B33E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2)</w:t>
      </w:r>
      <w:r w:rsidR="000A739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B65C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Мере кредитне подршке</w:t>
      </w:r>
      <w:r w:rsidR="003B65CD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(</w:t>
      </w:r>
      <w:r w:rsidR="003B65C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шифра 100.2.).</w:t>
      </w:r>
    </w:p>
    <w:p w14:paraId="3649C63C" w14:textId="77777777" w:rsidR="001B3CAF" w:rsidRDefault="0026768D" w:rsidP="001B3CAF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1433CC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109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Суфинансирање </w:t>
      </w:r>
      <w:r w:rsidR="003B65C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камате за пољопривредне кредите (шифр 100.2.1)</w:t>
      </w:r>
      <w:r w:rsidR="001B3CA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  <w:r w:rsidR="00E2160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4746B108" w14:textId="3C6A5E76" w:rsidR="001433CC" w:rsidRDefault="001B3CAF" w:rsidP="001B3CAF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        </w:t>
      </w:r>
      <w:r w:rsidR="00910908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За наведену меру издвојено је</w:t>
      </w:r>
      <w:r w:rsidR="009B036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: </w:t>
      </w:r>
      <w:r w:rsidR="0024433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316.714,00</w:t>
      </w:r>
      <w:r w:rsidR="00FC63B8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B0367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дин</w:t>
      </w:r>
      <w:r w:rsidR="0024433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ара</w:t>
      </w:r>
    </w:p>
    <w:p w14:paraId="7E025373" w14:textId="77777777" w:rsidR="001B3CAF" w:rsidRDefault="001B3CAF" w:rsidP="001B3CAF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14:paraId="06C20FDA" w14:textId="77777777" w:rsidR="001B33E1" w:rsidRDefault="001B33E1" w:rsidP="00594AC3">
      <w:pPr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5DE6D5DE" w14:textId="77777777" w:rsidR="001B33E1" w:rsidRPr="00B56440" w:rsidRDefault="001B33E1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564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4.</w:t>
      </w:r>
    </w:p>
    <w:p w14:paraId="7BA77DE9" w14:textId="77777777" w:rsidR="00594AC3" w:rsidRPr="002D7BEB" w:rsidRDefault="001B33E1" w:rsidP="001B33E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B5644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   Прихватљиви трошкови за мере подстицаја наведених у члану 3. конкурса за реализацију </w:t>
      </w:r>
      <w:r w:rsidRPr="00B56440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B5644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рограма подршке за спровођење пољопривредне политике и политике руралног развоја општине Медвеђа ( у даљем тексту Програм), приказани су у табели 1.- Прихватљиви трошкови</w:t>
      </w:r>
      <w:r w:rsidRPr="00B5644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.</w:t>
      </w:r>
    </w:p>
    <w:p w14:paraId="46D3ACA7" w14:textId="77777777" w:rsidR="001B33E1" w:rsidRPr="00244339" w:rsidRDefault="001B33E1" w:rsidP="001B33E1">
      <w:pPr>
        <w:jc w:val="both"/>
        <w:rPr>
          <w:rFonts w:ascii="Times New Roman" w:eastAsia="Calibri" w:hAnsi="Times New Roman" w:cs="Times New Roman"/>
          <w:iCs/>
          <w:lang w:val="sr-Cyrl-RS"/>
        </w:rPr>
      </w:pPr>
      <w:r w:rsidRPr="00244339">
        <w:rPr>
          <w:rFonts w:ascii="Times New Roman" w:eastAsia="Calibri" w:hAnsi="Times New Roman" w:cs="Times New Roman"/>
          <w:iCs/>
          <w:lang w:val="sr-Cyrl-RS"/>
        </w:rPr>
        <w:t>Табела. 1- ПРИХВАТЉИВИ ТРОШКОВИ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605"/>
      </w:tblGrid>
      <w:tr w:rsidR="001B33E1" w:rsidRPr="00B56440" w14:paraId="1CA21F95" w14:textId="77777777" w:rsidTr="00295C77">
        <w:tc>
          <w:tcPr>
            <w:tcW w:w="1638" w:type="dxa"/>
          </w:tcPr>
          <w:p w14:paraId="41936DE4" w14:textId="77777777" w:rsidR="001B33E1" w:rsidRPr="00B56440" w:rsidRDefault="001B33E1" w:rsidP="00295C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  <w:lang w:val="sr-Cyrl-RS"/>
              </w:rPr>
            </w:pPr>
            <w:r w:rsidRPr="00B56440">
              <w:rPr>
                <w:rFonts w:ascii="Calibri" w:eastAsia="Calibri" w:hAnsi="Calibri" w:cs="Calibri"/>
                <w:b/>
                <w:iCs/>
                <w:sz w:val="20"/>
                <w:szCs w:val="20"/>
                <w:lang w:val="sr-Cyrl-RS"/>
              </w:rPr>
              <w:t>Мере/сектор</w:t>
            </w:r>
          </w:p>
        </w:tc>
        <w:tc>
          <w:tcPr>
            <w:tcW w:w="7605" w:type="dxa"/>
          </w:tcPr>
          <w:p w14:paraId="4FEB9AE5" w14:textId="77777777" w:rsidR="001B33E1" w:rsidRPr="00B56440" w:rsidRDefault="001B33E1" w:rsidP="00295C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Cs/>
                <w:sz w:val="20"/>
                <w:szCs w:val="20"/>
                <w:lang w:val="sr-Cyrl-RS"/>
              </w:rPr>
            </w:pPr>
            <w:r w:rsidRPr="00B56440">
              <w:rPr>
                <w:rFonts w:ascii="Calibri" w:eastAsia="Calibri" w:hAnsi="Calibri" w:cs="Calibri"/>
                <w:b/>
                <w:iCs/>
                <w:sz w:val="20"/>
                <w:szCs w:val="20"/>
                <w:lang w:val="sr-Cyrl-RS"/>
              </w:rPr>
              <w:t>Врсте прихватљивих трошкова</w:t>
            </w:r>
          </w:p>
        </w:tc>
      </w:tr>
      <w:tr w:rsidR="001B33E1" w:rsidRPr="00B56440" w14:paraId="00B8D4EE" w14:textId="77777777" w:rsidTr="00295C77">
        <w:tc>
          <w:tcPr>
            <w:tcW w:w="1638" w:type="dxa"/>
          </w:tcPr>
          <w:p w14:paraId="12A2492F" w14:textId="77777777" w:rsidR="001B33E1" w:rsidRPr="00B56440" w:rsidRDefault="001B33E1" w:rsidP="00295C7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  <w:lang w:val="sr-Cyrl-RS"/>
              </w:rPr>
            </w:pPr>
            <w:r w:rsidRPr="00B56440">
              <w:rPr>
                <w:rFonts w:ascii="Calibri" w:eastAsia="Calibri" w:hAnsi="Calibri" w:cs="Calibri"/>
                <w:b/>
                <w:iCs/>
                <w:sz w:val="20"/>
                <w:szCs w:val="20"/>
                <w:lang w:val="sr-Cyrl-RS"/>
              </w:rPr>
              <w:t>Регреси</w:t>
            </w:r>
          </w:p>
        </w:tc>
        <w:tc>
          <w:tcPr>
            <w:tcW w:w="7605" w:type="dxa"/>
          </w:tcPr>
          <w:p w14:paraId="76DE506F" w14:textId="77777777" w:rsidR="001B33E1" w:rsidRPr="001870C8" w:rsidRDefault="001B33E1" w:rsidP="00295C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sr-Cyrl-RS"/>
              </w:rPr>
            </w:pPr>
            <w:r w:rsidRPr="00B56440">
              <w:rPr>
                <w:rFonts w:ascii="Calibri" w:eastAsia="Calibri" w:hAnsi="Calibri" w:cs="Calibri"/>
                <w:iCs/>
                <w:sz w:val="20"/>
                <w:szCs w:val="20"/>
                <w:lang w:val="sr-Cyrl-RS"/>
              </w:rPr>
              <w:t>трошкови вештачког осемењавања крава и јуница</w:t>
            </w:r>
          </w:p>
          <w:p w14:paraId="49C0B3A6" w14:textId="77777777" w:rsidR="001870C8" w:rsidRPr="00B56440" w:rsidRDefault="001870C8" w:rsidP="00295C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  <w:lang w:val="sr-Cyrl-RS"/>
              </w:rPr>
              <w:t>кредитна подршка.</w:t>
            </w:r>
          </w:p>
        </w:tc>
      </w:tr>
    </w:tbl>
    <w:p w14:paraId="603FBBFC" w14:textId="77777777" w:rsidR="00244339" w:rsidRDefault="00244339" w:rsidP="0026768D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D6B43A8" w14:textId="594C5402" w:rsidR="001B33E1" w:rsidRPr="00D50D02" w:rsidRDefault="0026768D" w:rsidP="002676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УСЛОВИ И </w:t>
      </w:r>
      <w:r w:rsidR="001B33E1"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>ВИСИНА ПОДСТИЦАЈА</w:t>
      </w:r>
    </w:p>
    <w:p w14:paraId="170F7D7E" w14:textId="77777777" w:rsidR="001B33E1" w:rsidRPr="00D50D02" w:rsidRDefault="001B33E1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50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5.</w:t>
      </w:r>
    </w:p>
    <w:p w14:paraId="484E0F2F" w14:textId="66ACFF82" w:rsidR="001B33E1" w:rsidRPr="00D50D02" w:rsidRDefault="001B33E1" w:rsidP="001539CA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539C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Право на коришћење подстицаја, под условима утврђеним овим конкурсом, остварује се на основу једне пријаве  на </w:t>
      </w:r>
      <w:r w:rsidRPr="00D50D02">
        <w:rPr>
          <w:rFonts w:ascii="Times New Roman" w:eastAsia="Calibri" w:hAnsi="Times New Roman" w:cs="Times New Roman"/>
          <w:sz w:val="24"/>
          <w:szCs w:val="24"/>
          <w:lang w:val="sr-Latn-RS"/>
        </w:rPr>
        <w:t>K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>онкурс за кор</w:t>
      </w:r>
      <w:r w:rsidR="0026768D">
        <w:rPr>
          <w:rFonts w:ascii="Times New Roman" w:eastAsia="Calibri" w:hAnsi="Times New Roman" w:cs="Times New Roman"/>
          <w:sz w:val="24"/>
          <w:szCs w:val="24"/>
          <w:lang w:val="sr-Cyrl-RS"/>
        </w:rPr>
        <w:t>ишћење подстицаја за једну меру. У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колико се користе средства </w:t>
      </w:r>
      <w:r w:rsidR="003E70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="00A055AC">
        <w:rPr>
          <w:rFonts w:ascii="Times New Roman" w:eastAsia="Calibri" w:hAnsi="Times New Roman" w:cs="Times New Roman"/>
          <w:sz w:val="24"/>
          <w:szCs w:val="24"/>
          <w:lang w:val="sr-Cyrl-RS"/>
        </w:rPr>
        <w:t>две</w:t>
      </w:r>
      <w:r w:rsidR="003E70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мере из члана 3. став 1,</w:t>
      </w:r>
      <w:r w:rsidR="002061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768D">
        <w:rPr>
          <w:rFonts w:ascii="Times New Roman" w:eastAsia="Calibri" w:hAnsi="Times New Roman" w:cs="Times New Roman"/>
          <w:sz w:val="24"/>
          <w:szCs w:val="24"/>
          <w:lang w:val="sr-Cyrl-RS"/>
        </w:rPr>
        <w:t>тачка1)</w:t>
      </w:r>
      <w:r w:rsidR="009139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2676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2) </w:t>
      </w:r>
      <w:r w:rsidR="003E70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овог конкурса подносе се </w:t>
      </w:r>
      <w:r w:rsidR="00A055AC">
        <w:rPr>
          <w:rFonts w:ascii="Times New Roman" w:eastAsia="Calibri" w:hAnsi="Times New Roman" w:cs="Times New Roman"/>
          <w:sz w:val="24"/>
          <w:szCs w:val="24"/>
          <w:lang w:val="sr-Cyrl-RS"/>
        </w:rPr>
        <w:t>две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пријаве.</w:t>
      </w:r>
    </w:p>
    <w:p w14:paraId="75A951B1" w14:textId="77777777" w:rsidR="001B33E1" w:rsidRDefault="001B33E1" w:rsidP="001539CA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539C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Висина подстицаја за меру Регреси се утврђују у проценту од 100% плаћеног износа вештачког осемењавања</w:t>
      </w:r>
      <w:r w:rsidR="0026768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6768D">
        <w:rPr>
          <w:rFonts w:ascii="Times New Roman" w:eastAsia="Calibri" w:hAnsi="Times New Roman" w:cs="Times New Roman"/>
          <w:sz w:val="24"/>
          <w:szCs w:val="24"/>
          <w:lang w:val="sr-Cyrl-RS"/>
        </w:rPr>
        <w:t>максимално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2.500,00</w:t>
      </w:r>
      <w:r w:rsidRPr="00D50D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динара по осемењеном грлу, 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CS"/>
        </w:rPr>
        <w:t>с тим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што је максималан износ повраћаја</w:t>
      </w:r>
      <w:r w:rsidR="003639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3927" w:rsidRPr="00363927">
        <w:rPr>
          <w:rFonts w:ascii="Times New Roman" w:eastAsia="Calibri" w:hAnsi="Times New Roman" w:cs="Times New Roman"/>
          <w:sz w:val="24"/>
          <w:szCs w:val="24"/>
          <w:lang w:val="sr-Cyrl-RS"/>
        </w:rPr>
        <w:t>по једном пољопривредном газдинству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>000,00 динара</w:t>
      </w:r>
      <w:r w:rsidR="003639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ову меру. Ф</w:t>
      </w: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инансираће се само прво осемењавање. </w:t>
      </w:r>
    </w:p>
    <w:p w14:paraId="7BAFE869" w14:textId="73E8BFCA" w:rsidR="00213AA0" w:rsidRPr="00213AA0" w:rsidRDefault="00213AA0" w:rsidP="001539CA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4A483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539CA">
        <w:rPr>
          <w:rFonts w:ascii="Times New Roman" w:hAnsi="Times New Roman"/>
          <w:sz w:val="24"/>
          <w:szCs w:val="24"/>
          <w:lang w:val="sr-Cyrl-RS"/>
        </w:rPr>
        <w:tab/>
      </w:r>
      <w:r w:rsidRPr="004A4830">
        <w:rPr>
          <w:rFonts w:ascii="Times New Roman" w:hAnsi="Times New Roman"/>
          <w:sz w:val="24"/>
          <w:szCs w:val="24"/>
          <w:lang w:val="sr-Cyrl-RS"/>
        </w:rPr>
        <w:t xml:space="preserve"> Висина подстицаја за меру Кредитне подршке</w:t>
      </w:r>
      <w:r w:rsidR="00AD2A2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D2A22">
        <w:rPr>
          <w:rFonts w:ascii="Times New Roman" w:hAnsi="Times New Roman"/>
          <w:sz w:val="24"/>
          <w:szCs w:val="24"/>
          <w:lang w:val="sr-Cyrl-RS"/>
        </w:rPr>
        <w:t>се</w:t>
      </w:r>
      <w:r w:rsidRPr="004A48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3927" w:rsidRPr="00363927">
        <w:rPr>
          <w:rFonts w:ascii="Times New Roman" w:hAnsi="Times New Roman"/>
          <w:sz w:val="24"/>
          <w:szCs w:val="24"/>
          <w:lang w:val="sr-Cyrl-RS"/>
        </w:rPr>
        <w:t>утврђују у проценту</w:t>
      </w:r>
      <w:r w:rsidR="00363927"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Pr="004A4830">
        <w:rPr>
          <w:rFonts w:ascii="Times New Roman" w:hAnsi="Times New Roman"/>
          <w:sz w:val="24"/>
          <w:szCs w:val="24"/>
          <w:lang w:val="sr-Cyrl-RS"/>
        </w:rPr>
        <w:t xml:space="preserve"> 100%</w:t>
      </w:r>
      <w:r w:rsidRPr="004A48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63927">
        <w:rPr>
          <w:rFonts w:ascii="Times New Roman" w:hAnsi="Times New Roman"/>
          <w:sz w:val="24"/>
          <w:szCs w:val="24"/>
          <w:lang w:val="sr-Cyrl-RS"/>
        </w:rPr>
        <w:t xml:space="preserve">камате за </w:t>
      </w:r>
      <w:r w:rsidRPr="004A4830">
        <w:rPr>
          <w:rFonts w:ascii="Times New Roman" w:hAnsi="Times New Roman"/>
          <w:sz w:val="24"/>
          <w:szCs w:val="24"/>
          <w:lang w:val="sr-Cyrl-RS"/>
        </w:rPr>
        <w:t>наменски кредит за пољопривр</w:t>
      </w:r>
      <w:r w:rsidR="00363927">
        <w:rPr>
          <w:rFonts w:ascii="Times New Roman" w:hAnsi="Times New Roman"/>
          <w:sz w:val="24"/>
          <w:szCs w:val="24"/>
          <w:lang w:val="sr-Cyrl-RS"/>
        </w:rPr>
        <w:t>еду са роком отплате до три године, а до максималног износа од</w:t>
      </w:r>
      <w:r w:rsidRPr="004A4830">
        <w:rPr>
          <w:rFonts w:ascii="Times New Roman" w:hAnsi="Times New Roman"/>
          <w:sz w:val="24"/>
          <w:szCs w:val="24"/>
          <w:lang w:val="sr-Cyrl-RS"/>
        </w:rPr>
        <w:t xml:space="preserve"> 25.000,00 дин</w:t>
      </w:r>
      <w:r w:rsidR="00363927">
        <w:rPr>
          <w:rFonts w:ascii="Times New Roman" w:hAnsi="Times New Roman"/>
          <w:sz w:val="24"/>
          <w:szCs w:val="24"/>
          <w:lang w:val="sr-Cyrl-RS"/>
        </w:rPr>
        <w:t>ара</w:t>
      </w:r>
      <w:r w:rsidRPr="004A483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A4830">
        <w:rPr>
          <w:rFonts w:ascii="Times New Roman" w:hAnsi="Times New Roman"/>
          <w:sz w:val="24"/>
          <w:szCs w:val="24"/>
          <w:lang w:val="sr-Cyrl-RS"/>
        </w:rPr>
        <w:t>по ј</w:t>
      </w:r>
      <w:r w:rsidR="00363927">
        <w:rPr>
          <w:rFonts w:ascii="Times New Roman" w:hAnsi="Times New Roman"/>
          <w:sz w:val="24"/>
          <w:szCs w:val="24"/>
          <w:lang w:val="sr-Cyrl-RS"/>
        </w:rPr>
        <w:t>едном пољопривредном газдинству за ову меру.</w:t>
      </w:r>
    </w:p>
    <w:p w14:paraId="0AE47F3F" w14:textId="3DB72EC6" w:rsidR="008042C4" w:rsidRPr="00D50D02" w:rsidRDefault="001B33E1" w:rsidP="00A055AC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50D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1539C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14:paraId="3E8F2612" w14:textId="77777777" w:rsidR="00AD2A22" w:rsidRDefault="00AD2A22" w:rsidP="009840F2">
      <w:pPr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C4B3712" w14:textId="77777777" w:rsidR="007F1435" w:rsidRDefault="007F1435" w:rsidP="009840F2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AF24F3A" w14:textId="5595BB9C" w:rsidR="001B33E1" w:rsidRPr="00CA5EB8" w:rsidRDefault="001B33E1" w:rsidP="009840F2">
      <w:pPr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ПОДНОСИОЦИ ПРИЈАВА</w:t>
      </w:r>
    </w:p>
    <w:p w14:paraId="3CD65EE1" w14:textId="77777777" w:rsidR="001B33E1" w:rsidRPr="00FC3686" w:rsidRDefault="001B33E1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68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6.</w:t>
      </w:r>
    </w:p>
    <w:p w14:paraId="0702AC7E" w14:textId="14B448A0" w:rsidR="001B33E1" w:rsidRPr="00CA5EB8" w:rsidRDefault="001B33E1" w:rsidP="001B33E1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Право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онкурс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физичка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носиоци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регистрованих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пољопривредних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газдинстава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FC3686">
        <w:rPr>
          <w:rFonts w:ascii="Calibri" w:eastAsia="Calibri" w:hAnsi="Calibri" w:cs="Times New Roman"/>
          <w:lang w:val="sr-Cyrl-RS"/>
        </w:rPr>
        <w:t xml:space="preserve"> 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складу са Правилником о начину и условима уписа и вођења регистра пољопривредних газдинстава,</w:t>
      </w:r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подручја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>Медвеђа</w:t>
      </w:r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чија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пољопривредна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имовина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земљиште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објекти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непокретности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налази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подручју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пребивалиште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или само производњу </w:t>
      </w:r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територији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>Медвеђа</w:t>
      </w:r>
      <w:r w:rsidR="00CA5E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A5EB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461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617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регистровано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пољопривредно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газдинство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активни</w:t>
      </w:r>
      <w:proofErr w:type="spellEnd"/>
      <w:r w:rsidRPr="00FC3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3686">
        <w:rPr>
          <w:rFonts w:ascii="Times New Roman" w:eastAsia="Calibri" w:hAnsi="Times New Roman" w:cs="Times New Roman"/>
          <w:sz w:val="24"/>
          <w:szCs w:val="24"/>
        </w:rPr>
        <w:t>статус</w:t>
      </w:r>
      <w:proofErr w:type="spellEnd"/>
      <w:r w:rsidR="004617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14:paraId="0CA00D95" w14:textId="77777777" w:rsidR="009840F2" w:rsidRDefault="009840F2" w:rsidP="009840F2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ОПШТИ УСЛОВИ</w:t>
      </w:r>
    </w:p>
    <w:p w14:paraId="7335BC42" w14:textId="77777777" w:rsidR="00CA5EB8" w:rsidRPr="00CA5EB8" w:rsidRDefault="00CA5EB8" w:rsidP="009840F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A5E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7.</w:t>
      </w:r>
    </w:p>
    <w:p w14:paraId="6F84137B" w14:textId="77777777" w:rsidR="00CA5EB8" w:rsidRPr="009840F2" w:rsidRDefault="00CA5EB8" w:rsidP="009840F2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A5EB8">
        <w:rPr>
          <w:rFonts w:ascii="Times New Roman" w:eastAsia="Calibri" w:hAnsi="Times New Roman" w:cs="Times New Roman"/>
          <w:sz w:val="24"/>
          <w:szCs w:val="24"/>
          <w:lang w:val="sr-Cyrl-RS"/>
        </w:rPr>
        <w:t>Право на коришћење подстицаја има лице из члана 6. Конкурса ако:</w:t>
      </w:r>
    </w:p>
    <w:p w14:paraId="38EC37EA" w14:textId="77777777" w:rsidR="001B33E1" w:rsidRPr="00FC3686" w:rsidRDefault="00CA5EB8" w:rsidP="00913976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 w:rsidR="001B33E1"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●  </w:t>
      </w:r>
      <w:r w:rsidR="001B33E1"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Је уписан у Регистар пољопривредних газдинстава у складу са Правилником о начину и условима уписа и вођења регистра пољопривредних газдинстава;</w:t>
      </w:r>
    </w:p>
    <w:p w14:paraId="5929EAF1" w14:textId="77777777" w:rsidR="001B33E1" w:rsidRPr="00FC3686" w:rsidRDefault="001B33E1" w:rsidP="00913976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Нема евидентираних доспелих неизм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рених дуговања према јединици локалне самоуправе, по основу раније остварених подстицаја, субвенција;</w:t>
      </w:r>
    </w:p>
    <w:p w14:paraId="3826FEB6" w14:textId="77777777" w:rsidR="001B33E1" w:rsidRPr="00FC3686" w:rsidRDefault="001B33E1" w:rsidP="00913976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C3686">
        <w:rPr>
          <w:rFonts w:ascii="Times New Roman" w:eastAsia="Calibri" w:hAnsi="Times New Roman" w:cs="Times New Roman"/>
          <w:sz w:val="24"/>
          <w:szCs w:val="24"/>
        </w:rPr>
        <w:t>K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орисник средстава има пребивалиште и производњу или само производњу  на територији општине Медвеђа;</w:t>
      </w:r>
    </w:p>
    <w:p w14:paraId="4B0659D1" w14:textId="77777777" w:rsidR="001B33E1" w:rsidRPr="00FC3686" w:rsidRDefault="001B33E1" w:rsidP="00913976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>Да за предметну инвестицију не користе средства подстицаја по неком другом основу (субвенције, подстицаји, донације, изузев субвеционисаних камата на кредите) односно ако иста инвес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иција није предмет другог поступка за коришћење подстицаја. </w:t>
      </w:r>
    </w:p>
    <w:p w14:paraId="3B98E08A" w14:textId="77777777" w:rsidR="001B33E1" w:rsidRPr="00FC3686" w:rsidRDefault="001B33E1" w:rsidP="00913976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36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као корисник испунио све обавезе из предходних Програма подршке. </w:t>
      </w:r>
    </w:p>
    <w:p w14:paraId="35F7EDFB" w14:textId="4C72B66F" w:rsidR="001B33E1" w:rsidRPr="00913976" w:rsidRDefault="001B33E1" w:rsidP="00913976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>Да је вештачко осемењавањ</w:t>
      </w:r>
      <w:r w:rsidR="00CB703D">
        <w:rPr>
          <w:rFonts w:ascii="Times New Roman" w:eastAsia="Calibri" w:hAnsi="Times New Roman" w:cs="Times New Roman"/>
          <w:sz w:val="24"/>
          <w:szCs w:val="24"/>
          <w:lang w:val="sr-Cyrl-CS"/>
        </w:rPr>
        <w:t>е грла извршено</w:t>
      </w:r>
      <w:r w:rsidR="00AD2A2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B703D">
        <w:rPr>
          <w:rFonts w:ascii="Times New Roman" w:eastAsia="Calibri" w:hAnsi="Times New Roman" w:cs="Times New Roman"/>
          <w:sz w:val="24"/>
          <w:szCs w:val="24"/>
          <w:lang w:val="sr-Cyrl-CS"/>
        </w:rPr>
        <w:t>у 202</w:t>
      </w:r>
      <w:r w:rsidR="00AD2A22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4617B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91397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617B4">
        <w:rPr>
          <w:rFonts w:ascii="Times New Roman" w:eastAsia="Calibri" w:hAnsi="Times New Roman" w:cs="Times New Roman"/>
          <w:sz w:val="24"/>
          <w:szCs w:val="24"/>
          <w:lang w:val="sr-Cyrl-CS"/>
        </w:rPr>
        <w:t>годин</w:t>
      </w:r>
      <w:r w:rsidR="00913976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у периоду од 1.11.</w:t>
      </w:r>
      <w:r w:rsidR="00AD2A22">
        <w:rPr>
          <w:rFonts w:ascii="Times New Roman" w:eastAsia="Calibri" w:hAnsi="Times New Roman" w:cs="Times New Roman"/>
          <w:sz w:val="24"/>
          <w:szCs w:val="24"/>
          <w:lang w:val="sr-Cyrl-CS"/>
        </w:rPr>
        <w:t>2024. године</w:t>
      </w:r>
      <w:r w:rsidRPr="00FC368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до:</w:t>
      </w:r>
      <w:r w:rsidR="00F213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31.12.</w:t>
      </w:r>
      <w:r w:rsidR="00AD2A22">
        <w:rPr>
          <w:rFonts w:ascii="Times New Roman" w:eastAsia="Calibri" w:hAnsi="Times New Roman" w:cs="Times New Roman"/>
          <w:sz w:val="24"/>
          <w:szCs w:val="24"/>
          <w:lang w:val="sr-Cyrl-CS"/>
        </w:rPr>
        <w:t>2024.</w:t>
      </w:r>
      <w:r w:rsidR="004617B4">
        <w:rPr>
          <w:rFonts w:ascii="Times New Roman" w:eastAsia="Calibri" w:hAnsi="Times New Roman" w:cs="Times New Roman"/>
          <w:sz w:val="24"/>
          <w:szCs w:val="24"/>
          <w:lang w:val="sr-Cyrl-CS"/>
        </w:rPr>
        <w:t>године</w:t>
      </w:r>
    </w:p>
    <w:p w14:paraId="54D1183D" w14:textId="77777777" w:rsidR="00913976" w:rsidRPr="00FC3686" w:rsidRDefault="00913976" w:rsidP="00913976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1F7304A" w14:textId="77777777" w:rsidR="001B33E1" w:rsidRPr="00850A2B" w:rsidRDefault="001B33E1" w:rsidP="008042C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ПОДНОШЕЊЕ ПРИЈАВА</w:t>
      </w:r>
    </w:p>
    <w:p w14:paraId="13045855" w14:textId="77777777" w:rsidR="001B33E1" w:rsidRPr="00850A2B" w:rsidRDefault="000F18ED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8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13EB9082" w14:textId="18C97FD3" w:rsidR="00A244C9" w:rsidRPr="00AD2A22" w:rsidRDefault="001B33E1" w:rsidP="00AD2A22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Пријаве тј. захтев за подстицаје у складу са овим конкурсом подноси се на Обрасцу-1</w:t>
      </w:r>
      <w:r w:rsidR="00AD2A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2</w:t>
      </w:r>
      <w:r w:rsidR="009C3B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одштампан уз овај </w:t>
      </w:r>
      <w:r w:rsidR="009C3BE8">
        <w:rPr>
          <w:rFonts w:ascii="Times New Roman" w:eastAsia="Calibri" w:hAnsi="Times New Roman" w:cs="Times New Roman"/>
          <w:sz w:val="24"/>
          <w:szCs w:val="24"/>
          <w:lang w:val="sr-Latn-RS"/>
        </w:rPr>
        <w:t>K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A244C9">
        <w:rPr>
          <w:rFonts w:ascii="Times New Roman" w:eastAsia="Calibri" w:hAnsi="Times New Roman" w:cs="Times New Roman"/>
          <w:sz w:val="24"/>
          <w:szCs w:val="24"/>
          <w:lang w:val="sr-Cyrl-RS"/>
        </w:rPr>
        <w:t>нкурс и чини његов саставни део.</w:t>
      </w:r>
      <w:r w:rsidR="001C5EE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244C9">
        <w:rPr>
          <w:rFonts w:ascii="Times New Roman" w:eastAsia="Calibri" w:hAnsi="Times New Roman" w:cs="Times New Roman"/>
          <w:sz w:val="24"/>
          <w:szCs w:val="24"/>
          <w:lang w:val="sr-Cyrl-RS"/>
        </w:rPr>
        <w:t>Рок за подношење пријаве по конкурсу је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5EEB">
        <w:rPr>
          <w:rFonts w:ascii="Times New Roman" w:eastAsia="Calibri" w:hAnsi="Times New Roman" w:cs="Times New Roman"/>
          <w:sz w:val="24"/>
          <w:szCs w:val="24"/>
          <w:lang w:val="sr-Cyrl-RS"/>
        </w:rPr>
        <w:t>најкасније до</w:t>
      </w:r>
      <w:r w:rsidR="00F004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134F">
        <w:rPr>
          <w:rFonts w:ascii="Times New Roman" w:eastAsia="Calibri" w:hAnsi="Times New Roman" w:cs="Times New Roman"/>
          <w:sz w:val="24"/>
          <w:szCs w:val="24"/>
          <w:lang w:val="sr-Cyrl-RS"/>
        </w:rPr>
        <w:t>01.11.202</w:t>
      </w:r>
      <w:r w:rsidR="00913976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8042C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C5EE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</w:t>
      </w:r>
      <w:r w:rsidR="001C5EE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BD64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 до утрошка </w:t>
      </w:r>
      <w:r w:rsidR="00CA6928">
        <w:rPr>
          <w:rFonts w:ascii="Times New Roman" w:eastAsia="Calibri" w:hAnsi="Times New Roman" w:cs="Times New Roman"/>
          <w:sz w:val="24"/>
          <w:szCs w:val="24"/>
          <w:lang w:val="sr-Cyrl-RS"/>
        </w:rPr>
        <w:t>Програмом предвиђених средстава</w:t>
      </w:r>
      <w:r w:rsidR="00CA692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CA6928">
        <w:rPr>
          <w:rFonts w:ascii="Times New Roman" w:eastAsia="Calibri" w:hAnsi="Times New Roman" w:cs="Times New Roman"/>
          <w:sz w:val="24"/>
          <w:szCs w:val="24"/>
          <w:lang w:val="sr-Cyrl-RS"/>
        </w:rPr>
        <w:t>за сваку меру понаособ.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Пријаве се могу поднети једном у току тр</w:t>
      </w:r>
      <w:r w:rsidR="00FD19BE">
        <w:rPr>
          <w:rFonts w:ascii="Times New Roman" w:eastAsia="Calibri" w:hAnsi="Times New Roman" w:cs="Times New Roman"/>
          <w:sz w:val="24"/>
          <w:szCs w:val="24"/>
        </w:rPr>
        <w:t>a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јања конкурса за сваку меру посебно.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137B68" w14:textId="77777777" w:rsidR="001B33E1" w:rsidRPr="00850A2B" w:rsidRDefault="000F18ED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9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397216C1" w14:textId="0A96357D" w:rsidR="001B33E1" w:rsidRPr="00C70C59" w:rsidRDefault="001B33E1" w:rsidP="001B33E1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850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850A2B">
        <w:rPr>
          <w:rFonts w:ascii="Calibri" w:eastAsia="Calibri" w:hAnsi="Calibri" w:cs="Times New Roman"/>
        </w:rPr>
        <w:t xml:space="preserve"> </w:t>
      </w:r>
      <w:r w:rsidRPr="00850A2B">
        <w:rPr>
          <w:rFonts w:ascii="Calibri" w:eastAsia="Calibri" w:hAnsi="Calibri" w:cs="Times New Roman"/>
          <w:lang w:val="sr-Latn-CS"/>
        </w:rPr>
        <w:t xml:space="preserve"> </w:t>
      </w:r>
      <w:r w:rsidRPr="00850A2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Образац пријава </w:t>
      </w:r>
      <w:r w:rsidR="00AD2A22">
        <w:rPr>
          <w:rFonts w:ascii="Times New Roman" w:eastAsia="Calibri" w:hAnsi="Times New Roman" w:cs="Times New Roman"/>
          <w:sz w:val="24"/>
          <w:szCs w:val="24"/>
          <w:lang w:val="sr-Cyrl-RS"/>
        </w:rPr>
        <w:t>могу</w:t>
      </w:r>
      <w:r w:rsidRPr="00850A2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се</w:t>
      </w:r>
      <w:r w:rsidR="00AD2A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преузети</w:t>
      </w:r>
      <w:r w:rsidRPr="00850A2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у згради Општинске управе  општине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Медвеђа</w:t>
      </w:r>
      <w:r w:rsidRPr="00850A2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у канцеларији 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C70C59">
        <w:rPr>
          <w:rFonts w:ascii="Times New Roman" w:eastAsia="Calibri" w:hAnsi="Times New Roman" w:cs="Times New Roman"/>
          <w:sz w:val="24"/>
          <w:szCs w:val="24"/>
          <w:lang w:val="sr-Cyrl-CS"/>
        </w:rPr>
        <w:t>дељења за привреду и финансије.</w:t>
      </w:r>
    </w:p>
    <w:p w14:paraId="68DFB903" w14:textId="77777777" w:rsidR="001B33E1" w:rsidRPr="00850A2B" w:rsidRDefault="000F18ED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0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69C98C31" w14:textId="77777777" w:rsidR="001B33E1" w:rsidRPr="00850A2B" w:rsidRDefault="001B33E1" w:rsidP="001B33E1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Уз пријаву се обавезно подноси следећа документација: </w:t>
      </w:r>
    </w:p>
    <w:p w14:paraId="7414276A" w14:textId="77777777" w:rsidR="001B33E1" w:rsidRPr="00850A2B" w:rsidRDefault="001B33E1" w:rsidP="00194D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     За меру подршке Регреси из члана 3. став 1</w:t>
      </w:r>
      <w:r w:rsidR="009A1128">
        <w:rPr>
          <w:rFonts w:ascii="Times New Roman" w:eastAsia="Calibri" w:hAnsi="Times New Roman" w:cs="Times New Roman"/>
          <w:sz w:val="24"/>
          <w:szCs w:val="24"/>
          <w:lang w:val="sr-Cyrl-CS"/>
        </w:rPr>
        <w:t>. тачка 1),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Регрес за репродуктивни материјал  прилаже се:</w:t>
      </w:r>
    </w:p>
    <w:p w14:paraId="4438F1C3" w14:textId="77777777" w:rsidR="001B33E1" w:rsidRPr="00850A2B" w:rsidRDefault="001B33E1" w:rsidP="00194DCC">
      <w:pPr>
        <w:numPr>
          <w:ilvl w:val="0"/>
          <w:numId w:val="7"/>
        </w:numPr>
        <w:spacing w:after="0" w:line="240" w:lineRule="auto"/>
        <w:ind w:left="714" w:hanging="357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A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Образац-2 пријава на конкурс;</w:t>
      </w:r>
    </w:p>
    <w:p w14:paraId="21F7254C" w14:textId="77777777" w:rsidR="001B33E1" w:rsidRDefault="00EC4DD0" w:rsidP="00194DCC">
      <w:pPr>
        <w:numPr>
          <w:ilvl w:val="0"/>
          <w:numId w:val="7"/>
        </w:numPr>
        <w:spacing w:after="0" w:line="240" w:lineRule="auto"/>
        <w:ind w:left="714" w:hanging="357"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Рачун за вештачко осемењавање</w:t>
      </w:r>
      <w:r w:rsidR="00C86F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– Картон вештачког осемењавања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(копија</w:t>
      </w:r>
      <w:r w:rsidR="001B33E1" w:rsidRPr="00850A2B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)</w:t>
      </w:r>
      <w:r w:rsidR="001B33E1" w:rsidRPr="00850A2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1B33E1" w:rsidRPr="00850A2B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14:paraId="215EA84E" w14:textId="77777777" w:rsidR="009A1128" w:rsidRDefault="009A1128" w:rsidP="00194DCC">
      <w:pPr>
        <w:pStyle w:val="ListParagraph"/>
        <w:numPr>
          <w:ilvl w:val="0"/>
          <w:numId w:val="7"/>
        </w:numPr>
        <w:spacing w:after="0" w:line="240" w:lineRule="auto"/>
        <w:ind w:left="714" w:hanging="357"/>
        <w:mirrorIndents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9A112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Подаци о газдинству (Извод из регистра пољопривредних газдинства, прва страна РПГ);</w:t>
      </w:r>
    </w:p>
    <w:p w14:paraId="397AD6AD" w14:textId="77777777" w:rsidR="00913976" w:rsidRPr="009A1128" w:rsidRDefault="00913976" w:rsidP="00194DCC">
      <w:pPr>
        <w:pStyle w:val="ListParagraph"/>
        <w:spacing w:after="0" w:line="240" w:lineRule="auto"/>
        <w:ind w:left="714"/>
        <w:mirrorIndents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14:paraId="476B8E0E" w14:textId="77777777" w:rsidR="009A1128" w:rsidRPr="00850A2B" w:rsidRDefault="009A1128" w:rsidP="00194DCC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За меру подршке Кредитна подршка</w:t>
      </w:r>
      <w:r w:rsidRPr="009A112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из члана 3. став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. тачка 1), </w:t>
      </w:r>
      <w:r w:rsidRPr="009A112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Суфинансирање камате за пољопривредне кредите прилаже се:</w:t>
      </w:r>
    </w:p>
    <w:p w14:paraId="04358123" w14:textId="77777777" w:rsidR="00D22AEB" w:rsidRPr="0062753E" w:rsidRDefault="00D22AEB" w:rsidP="00194DCC">
      <w:pPr>
        <w:numPr>
          <w:ilvl w:val="0"/>
          <w:numId w:val="7"/>
        </w:numPr>
        <w:spacing w:after="0" w:line="240" w:lineRule="auto"/>
        <w:ind w:left="714" w:hanging="357"/>
        <w:mirrorIndents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2753E">
        <w:rPr>
          <w:rFonts w:ascii="Times New Roman" w:hAnsi="Times New Roman"/>
          <w:color w:val="000000"/>
          <w:sz w:val="24"/>
          <w:szCs w:val="24"/>
          <w:lang w:val="sr-Cyrl-CS"/>
        </w:rPr>
        <w:t>Образац-3 пријава на конкурс;</w:t>
      </w:r>
    </w:p>
    <w:p w14:paraId="272C0354" w14:textId="77777777" w:rsidR="00D22AEB" w:rsidRPr="0062753E" w:rsidRDefault="00D22AEB" w:rsidP="00194DCC">
      <w:pPr>
        <w:numPr>
          <w:ilvl w:val="0"/>
          <w:numId w:val="7"/>
        </w:numPr>
        <w:spacing w:after="0" w:line="240" w:lineRule="auto"/>
        <w:ind w:left="714" w:hanging="357"/>
        <w:mirrorIndents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2753E">
        <w:rPr>
          <w:rFonts w:ascii="Times New Roman" w:hAnsi="Times New Roman"/>
          <w:color w:val="000000"/>
          <w:sz w:val="24"/>
          <w:szCs w:val="24"/>
          <w:lang w:val="sr-Cyrl-CS"/>
        </w:rPr>
        <w:t>Копија уговора о кредиту;</w:t>
      </w:r>
    </w:p>
    <w:p w14:paraId="5E887B24" w14:textId="77777777" w:rsidR="00D22AEB" w:rsidRDefault="00D22AEB" w:rsidP="00194DCC">
      <w:pPr>
        <w:numPr>
          <w:ilvl w:val="0"/>
          <w:numId w:val="7"/>
        </w:numPr>
        <w:spacing w:after="0" w:line="240" w:lineRule="auto"/>
        <w:ind w:left="714" w:hanging="357"/>
        <w:mirrorIndents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2753E">
        <w:rPr>
          <w:rFonts w:ascii="Times New Roman" w:hAnsi="Times New Roman"/>
          <w:color w:val="000000"/>
          <w:sz w:val="24"/>
          <w:szCs w:val="24"/>
          <w:lang w:val="sr-Cyrl-CS"/>
        </w:rPr>
        <w:t>План отплате кредита издат од банке;</w:t>
      </w:r>
    </w:p>
    <w:p w14:paraId="34E8F4D0" w14:textId="77777777" w:rsidR="001B33E1" w:rsidRDefault="009A1128" w:rsidP="00194DCC">
      <w:pPr>
        <w:pStyle w:val="ListParagraph"/>
        <w:numPr>
          <w:ilvl w:val="0"/>
          <w:numId w:val="7"/>
        </w:numPr>
        <w:spacing w:after="0" w:line="240" w:lineRule="auto"/>
        <w:ind w:left="714" w:hanging="357"/>
        <w:mirrorIndents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A1128">
        <w:rPr>
          <w:rFonts w:ascii="Times New Roman" w:hAnsi="Times New Roman"/>
          <w:color w:val="000000"/>
          <w:sz w:val="24"/>
          <w:szCs w:val="24"/>
          <w:lang w:val="sr-Cyrl-CS"/>
        </w:rPr>
        <w:t>Подаци о газдинству (Извод из регистра пољопривредних газдинства, прва страна РПГ);</w:t>
      </w:r>
    </w:p>
    <w:p w14:paraId="2F9363CD" w14:textId="77777777" w:rsidR="00913976" w:rsidRPr="009A1128" w:rsidRDefault="00913976" w:rsidP="00913976">
      <w:pPr>
        <w:pStyle w:val="ListParagraph"/>
        <w:spacing w:after="0" w:line="240" w:lineRule="auto"/>
        <w:ind w:left="714"/>
        <w:mirrorIndents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5E2640B" w14:textId="7F17AD61" w:rsidR="001B33E1" w:rsidRPr="00850A2B" w:rsidRDefault="001B33E1" w:rsidP="00BB36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850A2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ПОСТУПАК СПРОВОЂЕЊА КОНКУРСА</w:t>
      </w:r>
    </w:p>
    <w:p w14:paraId="7924C67F" w14:textId="77777777" w:rsidR="001B33E1" w:rsidRPr="00850A2B" w:rsidRDefault="000F18ED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1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14:paraId="3A72C4FB" w14:textId="77777777" w:rsidR="00194DCC" w:rsidRDefault="001B33E1" w:rsidP="007F1435">
      <w:pPr>
        <w:spacing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Истовремено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расписивањем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конкурса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општине Медвеђа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доноси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им</w:t>
      </w:r>
      <w:r w:rsidR="00AC1CC6">
        <w:rPr>
          <w:rFonts w:ascii="Times New Roman" w:eastAsia="Calibri" w:hAnsi="Times New Roman" w:cs="Times New Roman"/>
          <w:sz w:val="24"/>
          <w:szCs w:val="24"/>
        </w:rPr>
        <w:t>еновању</w:t>
      </w:r>
      <w:proofErr w:type="spellEnd"/>
      <w:r w:rsidR="00AC1C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1CC6"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 w:rsidR="00AC1C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1CC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C1C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1CC6">
        <w:rPr>
          <w:rFonts w:ascii="Times New Roman" w:eastAsia="Calibri" w:hAnsi="Times New Roman" w:cs="Times New Roman"/>
          <w:sz w:val="24"/>
          <w:szCs w:val="24"/>
        </w:rPr>
        <w:t>спровођење</w:t>
      </w:r>
      <w:proofErr w:type="spellEnd"/>
      <w:r w:rsidR="00AC1C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C1CC6">
        <w:rPr>
          <w:rFonts w:ascii="Times New Roman" w:eastAsia="Calibri" w:hAnsi="Times New Roman" w:cs="Times New Roman"/>
          <w:sz w:val="24"/>
          <w:szCs w:val="24"/>
        </w:rPr>
        <w:t>K</w:t>
      </w:r>
      <w:r w:rsidRPr="00850A2B">
        <w:rPr>
          <w:rFonts w:ascii="Times New Roman" w:eastAsia="Calibri" w:hAnsi="Times New Roman" w:cs="Times New Roman"/>
          <w:sz w:val="24"/>
          <w:szCs w:val="24"/>
        </w:rPr>
        <w:t>онкурса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контролу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реализациј</w:t>
      </w:r>
      <w:proofErr w:type="spellEnd"/>
      <w:r w:rsidR="00913976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спровођење административне процедуре,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подршке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спровођење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пољопривредне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политике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политике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руралног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развоја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Медвеђа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24A9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BB36DD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8432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24A9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години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83D5C" w14:textId="528F1141" w:rsidR="000F18ED" w:rsidRPr="00194DCC" w:rsidRDefault="000F18ED" w:rsidP="007F1435">
      <w:pPr>
        <w:spacing w:line="240" w:lineRule="auto"/>
        <w:ind w:firstLine="7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8ED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Комисија врши администреативну обраду захтева, провером података из захтева, документације приложене уз захтев и службених евиденција.</w:t>
      </w:r>
    </w:p>
    <w:p w14:paraId="4FB6CAB0" w14:textId="77777777" w:rsidR="001B33E1" w:rsidRPr="00850A2B" w:rsidRDefault="001B33E1" w:rsidP="001B33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Задаци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комисије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става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8A9ABB" w14:textId="77777777" w:rsidR="001B33E1" w:rsidRPr="00850A2B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сваку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поднету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пријаву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14:paraId="0A5EB4C7" w14:textId="77777777" w:rsidR="001B33E1" w:rsidRPr="00850A2B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проверава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исправност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поднете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14:paraId="6E49FCA6" w14:textId="77777777" w:rsidR="001B33E1" w:rsidRPr="00850A2B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проверава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тачност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пријави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14:paraId="276E5BA6" w14:textId="77777777" w:rsidR="001B33E1" w:rsidRPr="00850A2B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оцењује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испуњеност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сваког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потенцијалног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14:paraId="4FBEC625" w14:textId="77777777" w:rsidR="001B33E1" w:rsidRPr="00850A2B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сачињава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доделу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доставља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председнику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14:paraId="64C46749" w14:textId="77777777" w:rsidR="001B33E1" w:rsidRPr="00850A2B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прати </w:t>
      </w:r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испуњавање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уговорних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предлаже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потребне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14:paraId="5DBB404C" w14:textId="77777777" w:rsidR="001B33E1" w:rsidRPr="0084324C" w:rsidRDefault="001B33E1" w:rsidP="001B33E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врши контролу реализоване инвестиције на лицу места.</w:t>
      </w:r>
    </w:p>
    <w:p w14:paraId="739E8936" w14:textId="77777777" w:rsidR="0084324C" w:rsidRPr="0084324C" w:rsidRDefault="0084324C" w:rsidP="0084324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02C226" w14:textId="5633CFBB" w:rsidR="0084324C" w:rsidRDefault="0084324C" w:rsidP="0084324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утврди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пријава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уредна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испуњени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сви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сачињава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доделу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кандидату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324C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доставља</w:t>
      </w:r>
      <w:proofErr w:type="spellEnd"/>
      <w:proofErr w:type="gram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председнику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доношења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додели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потписивања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="00BB36DD">
        <w:rPr>
          <w:rFonts w:ascii="Times New Roman" w:eastAsia="Calibri" w:hAnsi="Times New Roman" w:cs="Times New Roman"/>
          <w:sz w:val="24"/>
          <w:szCs w:val="24"/>
          <w:lang w:val="sr-Cyrl-RS"/>
        </w:rPr>
        <w:t>/решења</w:t>
      </w:r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међусобним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правима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обавезама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корисником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DEE414" w14:textId="77777777" w:rsidR="0084324C" w:rsidRPr="0084324C" w:rsidRDefault="0084324C" w:rsidP="0084324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Приликом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разматрања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приспелих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пријава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установи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поднета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непотпуна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позвати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кандидате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непотпуном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седам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пријема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обавештења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изврше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допуну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.     </w:t>
      </w:r>
    </w:p>
    <w:p w14:paraId="39E0968D" w14:textId="77777777" w:rsidR="0084324C" w:rsidRDefault="0084324C" w:rsidP="0084324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кандидат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наведеном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изврши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допуну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сматраће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одустао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конкурс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FC7D68" w14:textId="77777777" w:rsidR="0084324C" w:rsidRPr="0084324C" w:rsidRDefault="0084324C" w:rsidP="0084324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lastRenderedPageBreak/>
        <w:t>Пријаве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неблаговремено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поднете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датума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предвиђеним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поједине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подршке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неће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разматране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63E4FC" w14:textId="77777777" w:rsidR="0084324C" w:rsidRPr="00850A2B" w:rsidRDefault="0084324C" w:rsidP="0084324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става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овог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одбацити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324C">
        <w:rPr>
          <w:rFonts w:ascii="Times New Roman" w:eastAsia="Calibri" w:hAnsi="Times New Roman" w:cs="Times New Roman"/>
          <w:sz w:val="24"/>
          <w:szCs w:val="24"/>
        </w:rPr>
        <w:t>закључком</w:t>
      </w:r>
      <w:proofErr w:type="spellEnd"/>
      <w:r w:rsidRPr="008432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A44AD" w14:textId="77777777" w:rsidR="001B33E1" w:rsidRPr="00194DCC" w:rsidRDefault="001B33E1" w:rsidP="00B37BC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4996029" w14:textId="77777777" w:rsidR="001B33E1" w:rsidRPr="00850A2B" w:rsidRDefault="000F18ED" w:rsidP="001B33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1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2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1B0AF165" w14:textId="77777777" w:rsidR="001B33E1" w:rsidRPr="00850A2B" w:rsidRDefault="001B33E1" w:rsidP="001B33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Корисник средстава дужан је да:</w:t>
      </w:r>
    </w:p>
    <w:p w14:paraId="0DDB63C5" w14:textId="08AB8B68" w:rsidR="001B33E1" w:rsidRPr="00850A2B" w:rsidRDefault="001B33E1" w:rsidP="001B33E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="00BB36DD">
        <w:rPr>
          <w:rFonts w:ascii="Times New Roman" w:eastAsia="Calibri" w:hAnsi="Times New Roman" w:cs="Times New Roman"/>
          <w:sz w:val="24"/>
          <w:szCs w:val="24"/>
          <w:lang w:val="sr-Cyrl-RS"/>
        </w:rPr>
        <w:t>подстицај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</w:t>
      </w:r>
      <w:r w:rsidR="00BB36DD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остварио користи у складу са предвиђеном наменом;</w:t>
      </w:r>
    </w:p>
    <w:p w14:paraId="759477C2" w14:textId="77777777" w:rsidR="001B33E1" w:rsidRPr="00850A2B" w:rsidRDefault="001B33E1" w:rsidP="001B33E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Омогући вршење контроле на лицу места од стране Комисије за спровођење конкурса у року од три година од дана исплате подстицаја;</w:t>
      </w:r>
    </w:p>
    <w:p w14:paraId="5BC34510" w14:textId="77777777" w:rsidR="0084324C" w:rsidRPr="0084324C" w:rsidRDefault="001B33E1" w:rsidP="0084324C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Да чува оргиналну конкурсну документацију и да је прикаже комисији на увид.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</w:p>
    <w:p w14:paraId="6D3D4CC1" w14:textId="77777777" w:rsidR="005D3A17" w:rsidRPr="000F18ED" w:rsidRDefault="000F18ED" w:rsidP="005D3A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1</w:t>
      </w:r>
      <w:r w:rsidR="0084324C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.</w:t>
      </w:r>
    </w:p>
    <w:p w14:paraId="68CFA8D4" w14:textId="1B65E91B" w:rsidR="0084324C" w:rsidRPr="00194DCC" w:rsidRDefault="00AC1CC6" w:rsidP="0084324C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1B33E1"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70C5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1B33E1"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Одобравање средства вршиће се по редоследу подношења зах</w:t>
      </w:r>
      <w:r w:rsidR="001B33E1" w:rsidRPr="00850A2B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1B33E1" w:rsidRPr="00850A2B">
        <w:rPr>
          <w:rFonts w:ascii="Times New Roman" w:eastAsia="Calibri" w:hAnsi="Times New Roman" w:cs="Times New Roman"/>
          <w:sz w:val="24"/>
          <w:szCs w:val="24"/>
          <w:lang w:val="sr-Cyrl-RS"/>
        </w:rPr>
        <w:t>ева који су потпуни тј. садрже сву пратећу документацију која се прилаже уз захтев а до висине опредељених  средстава за сваку меру подршке.</w:t>
      </w:r>
    </w:p>
    <w:p w14:paraId="018CBC10" w14:textId="77777777" w:rsidR="001B33E1" w:rsidRPr="00850A2B" w:rsidRDefault="000F18ED" w:rsidP="001B33E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Члан 1</w:t>
      </w:r>
      <w:r w:rsidR="0084324C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4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14:paraId="0F176CA2" w14:textId="77777777" w:rsidR="0084324C" w:rsidRDefault="001B33E1" w:rsidP="0084324C">
      <w:pPr>
        <w:spacing w:line="240" w:lineRule="auto"/>
        <w:ind w:firstLine="7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Постицаји</w:t>
      </w:r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исплаћују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на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наменски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рачун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корисника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подстицаја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отворен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код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пословне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банке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то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до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износа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финансијских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средстава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који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је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утврђени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Програмом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конкурсом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.. </w:t>
      </w:r>
    </w:p>
    <w:p w14:paraId="10AF4CE3" w14:textId="4E65F5F6" w:rsidR="0084324C" w:rsidRDefault="001B33E1" w:rsidP="0084324C">
      <w:pPr>
        <w:spacing w:line="240" w:lineRule="auto"/>
        <w:ind w:firstLine="7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Право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на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подстицај</w:t>
      </w:r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остварује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се </w:t>
      </w:r>
      <w:proofErr w:type="gramStart"/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на </w:t>
      </w:r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основу</w:t>
      </w:r>
      <w:proofErr w:type="spellEnd"/>
      <w:proofErr w:type="gram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захтева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корисника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подстицаја</w:t>
      </w:r>
      <w:proofErr w:type="gramEnd"/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proofErr w:type="gramStart"/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у </w:t>
      </w:r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="00C5588D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202</w:t>
      </w:r>
      <w:r w:rsidR="00321FB8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5</w:t>
      </w:r>
      <w:proofErr w:type="gramEnd"/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. години, </w:t>
      </w:r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а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исплата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врши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редоследу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подношења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захтева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</w:t>
      </w:r>
    </w:p>
    <w:p w14:paraId="21B1F611" w14:textId="2044A27A" w:rsidR="00C70C59" w:rsidRPr="00194DCC" w:rsidRDefault="001B33E1" w:rsidP="00194DCC">
      <w:pPr>
        <w:spacing w:line="240" w:lineRule="auto"/>
        <w:ind w:firstLine="7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Захтеви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одобравају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до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висине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расположивих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средстава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из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Програма</w:t>
      </w:r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.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Захтеви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који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поднесу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после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исцрпљивања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средстава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за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поједине</w:t>
      </w:r>
      <w:proofErr w:type="spellEnd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850A2B">
        <w:rPr>
          <w:rFonts w:ascii="Times New Roman" w:eastAsia="Calibri" w:hAnsi="Times New Roman" w:cs="Times New Roman"/>
          <w:sz w:val="24"/>
          <w:szCs w:val="24"/>
          <w:lang w:eastAsia="sr-Latn-CS"/>
        </w:rPr>
        <w:t>акт</w:t>
      </w:r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>ивности</w:t>
      </w:r>
      <w:proofErr w:type="spellEnd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>из</w:t>
      </w:r>
      <w:proofErr w:type="spellEnd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>Програма</w:t>
      </w:r>
      <w:proofErr w:type="spellEnd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>се</w:t>
      </w:r>
      <w:proofErr w:type="spellEnd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B453B1">
        <w:rPr>
          <w:rFonts w:ascii="Times New Roman" w:eastAsia="Calibri" w:hAnsi="Times New Roman" w:cs="Times New Roman"/>
          <w:sz w:val="24"/>
          <w:szCs w:val="24"/>
          <w:lang w:eastAsia="sr-Latn-CS"/>
        </w:rPr>
        <w:t>одбацују</w:t>
      </w:r>
      <w:proofErr w:type="spellEnd"/>
      <w:r w:rsidR="00B453B1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или се остављају за исплату за неки од наредних програма зависно од одлуке надлежног органа.</w:t>
      </w:r>
    </w:p>
    <w:p w14:paraId="4339B67E" w14:textId="77777777" w:rsidR="004B30D7" w:rsidRPr="00C70C59" w:rsidRDefault="000F18ED" w:rsidP="00C70C5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  <w:t xml:space="preserve">Члан </w:t>
      </w:r>
      <w:r w:rsidR="0084324C">
        <w:rPr>
          <w:rFonts w:ascii="Times New Roman" w:eastAsia="Calibri" w:hAnsi="Times New Roman" w:cs="Times New Roman"/>
          <w:b/>
          <w:sz w:val="24"/>
          <w:szCs w:val="24"/>
          <w:lang w:val="sr-Latn-RS" w:eastAsia="sr-Latn-CS"/>
        </w:rPr>
        <w:t>15</w:t>
      </w:r>
      <w:r w:rsidR="001B33E1" w:rsidRPr="00850A2B">
        <w:rPr>
          <w:rFonts w:ascii="Times New Roman" w:eastAsia="Calibri" w:hAnsi="Times New Roman" w:cs="Times New Roman"/>
          <w:b/>
          <w:sz w:val="24"/>
          <w:szCs w:val="24"/>
          <w:lang w:val="sr-Cyrl-RS" w:eastAsia="sr-Latn-CS"/>
        </w:rPr>
        <w:t>.</w:t>
      </w:r>
    </w:p>
    <w:p w14:paraId="59160A81" w14:textId="27B9AC39" w:rsidR="007F1435" w:rsidRDefault="001B33E1" w:rsidP="007F1435">
      <w:pPr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50A2B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   </w:t>
      </w:r>
      <w:r w:rsidR="00AC1CC6"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 xml:space="preserve"> 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Конкурс 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објавити на сајту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општине Медвеђа и Радио Медвеђ</w:t>
      </w:r>
      <w:r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>a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, а ступа на снагу од дана </w:t>
      </w:r>
      <w:r w:rsidR="009A6C5D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објављивања на сајту општине Медвеђа</w:t>
      </w:r>
      <w:r w:rsidRPr="00850A2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. </w:t>
      </w:r>
    </w:p>
    <w:p w14:paraId="40F78D0C" w14:textId="77777777" w:rsidR="007F1435" w:rsidRDefault="00673C0A" w:rsidP="007F1435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РЕПУБЛИКА СРБИЈА</w:t>
      </w:r>
    </w:p>
    <w:p w14:paraId="3F4FE2EA" w14:textId="6A119E6C" w:rsidR="00673C0A" w:rsidRPr="007F1435" w:rsidRDefault="00673C0A" w:rsidP="007F1435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ОПШТИНА МЕДВЕЂА</w:t>
      </w:r>
    </w:p>
    <w:p w14:paraId="76C10824" w14:textId="0E2CF26B" w:rsidR="00096ECF" w:rsidRDefault="001B33E1" w:rsidP="009275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13A2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Број:</w:t>
      </w:r>
      <w:r w:rsidR="0084324C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927519">
        <w:rPr>
          <w:rFonts w:ascii="Times New Roman" w:eastAsia="Calibri" w:hAnsi="Times New Roman" w:cs="Times New Roman"/>
          <w:sz w:val="24"/>
          <w:szCs w:val="24"/>
          <w:lang w:val="sr-Cyrl-RS"/>
        </w:rPr>
        <w:t>000048184 2025 06154 004003 320 187</w:t>
      </w:r>
      <w:r w:rsidR="00AC1CC6"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 xml:space="preserve"> </w:t>
      </w:r>
      <w:r w:rsidRPr="00E113A2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од</w:t>
      </w:r>
      <w:r w:rsidR="00C06367"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 xml:space="preserve">: </w:t>
      </w:r>
      <w:r w:rsidR="00927519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11.јун 2025.</w:t>
      </w:r>
      <w:r w:rsidRPr="00E113A2"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  <w:t xml:space="preserve"> </w:t>
      </w:r>
      <w:r w:rsidRPr="00E113A2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године.</w:t>
      </w:r>
    </w:p>
    <w:p w14:paraId="62F6C397" w14:textId="77777777" w:rsidR="0084324C" w:rsidRPr="00194DCC" w:rsidRDefault="0084324C" w:rsidP="00EF36BF">
      <w:pPr>
        <w:spacing w:after="0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</w:p>
    <w:p w14:paraId="1CAE6AE1" w14:textId="5C3EF020" w:rsidR="0084324C" w:rsidRPr="00194DCC" w:rsidRDefault="00096ECF" w:rsidP="001B33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</w:t>
      </w:r>
      <w:r w:rsidR="00927519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                         </w:t>
      </w:r>
      <w:r w:rsidR="001B33E1" w:rsidRPr="00E113A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ПРЕДСЕДНИК</w:t>
      </w:r>
      <w:r w:rsidR="00194DCC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 w:rsidR="0084324C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ОПШТИНЕ</w:t>
      </w:r>
    </w:p>
    <w:p w14:paraId="6A46EE30" w14:textId="77777777" w:rsidR="0084324C" w:rsidRPr="0084324C" w:rsidRDefault="0084324C" w:rsidP="001B33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ab/>
        <w:t xml:space="preserve"> Драган Кулић</w:t>
      </w:r>
    </w:p>
    <w:p w14:paraId="4D42C8A3" w14:textId="3D08CE39" w:rsidR="001B33E1" w:rsidRPr="00194DCC" w:rsidRDefault="001B33E1" w:rsidP="007F1435">
      <w:pPr>
        <w:ind w:left="5760"/>
        <w:jc w:val="both"/>
        <w:rPr>
          <w:rFonts w:ascii="Times New Roman" w:eastAsia="Calibri" w:hAnsi="Times New Roman" w:cs="Times New Roman"/>
          <w:sz w:val="24"/>
          <w:szCs w:val="24"/>
          <w:lang w:val="sr-Latn-RS" w:eastAsia="sr-Latn-CS"/>
        </w:rPr>
      </w:pPr>
      <w:r w:rsidRPr="00E113A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</w:t>
      </w:r>
      <w:r w:rsidR="00EF36BF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</w:t>
      </w:r>
      <w:r w:rsidR="00194DC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 </w:t>
      </w:r>
      <w:r w:rsidR="00927519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_________________________</w:t>
      </w:r>
    </w:p>
    <w:p w14:paraId="5C6FBA5D" w14:textId="77A9334D" w:rsidR="00673C0A" w:rsidRPr="00673C0A" w:rsidRDefault="003D6EB4" w:rsidP="001B33E1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</w:t>
      </w:r>
      <w:r w:rsidR="00C70C59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       </w:t>
      </w:r>
    </w:p>
    <w:p w14:paraId="454D72A1" w14:textId="77777777" w:rsidR="00B37BC3" w:rsidRPr="00B37BC3" w:rsidRDefault="00B37BC3" w:rsidP="00B37BC3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="001B33E1" w:rsidRPr="00E113A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r w:rsidRPr="00B37BC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ОПШТИНА МЕДВЕЂА, </w:t>
      </w:r>
      <w:r w:rsidRPr="00B37BC3">
        <w:rPr>
          <w:rFonts w:ascii="Times New Roman" w:eastAsia="Times New Roman" w:hAnsi="Times New Roman" w:cs="Times New Roman"/>
          <w:sz w:val="20"/>
          <w:szCs w:val="20"/>
          <w:lang w:val="sr-Cyrl-RS"/>
        </w:rPr>
        <w:t>Краља Милана</w:t>
      </w:r>
      <w:r w:rsidRPr="00B37BC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48, Медвеђа 16240, Србија</w:t>
      </w:r>
    </w:p>
    <w:p w14:paraId="47335318" w14:textId="77777777" w:rsidR="00B37BC3" w:rsidRPr="00B37BC3" w:rsidRDefault="00B37BC3" w:rsidP="00B37BC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BC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Тел : </w:t>
      </w:r>
      <w:r w:rsidRPr="00B37BC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+381 16 891 138</w:t>
      </w:r>
      <w:r w:rsidRPr="00B37BC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Факс: </w:t>
      </w:r>
      <w:r w:rsidRPr="00B37BC3">
        <w:rPr>
          <w:rFonts w:ascii="Times New Roman" w:eastAsia="Times New Roman" w:hAnsi="Times New Roman" w:cs="Times New Roman"/>
          <w:sz w:val="20"/>
          <w:szCs w:val="20"/>
          <w:lang w:val="sr-Cyrl-CS"/>
        </w:rPr>
        <w:t>+381 16 891 106</w:t>
      </w:r>
    </w:p>
    <w:p w14:paraId="170799EF" w14:textId="77777777" w:rsidR="00454FA7" w:rsidRPr="00BD64A8" w:rsidRDefault="00B37BC3" w:rsidP="00BD64A8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37BC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Е-</w:t>
      </w:r>
      <w:r w:rsidRPr="00B37BC3">
        <w:rPr>
          <w:rFonts w:ascii="Times New Roman" w:eastAsia="Times New Roman" w:hAnsi="Times New Roman" w:cs="Times New Roman"/>
          <w:b/>
          <w:sz w:val="20"/>
          <w:szCs w:val="20"/>
        </w:rPr>
        <w:t>mail</w:t>
      </w:r>
      <w:r w:rsidRPr="00B37BC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: </w:t>
      </w:r>
      <w:proofErr w:type="spellStart"/>
      <w:r w:rsidRPr="00B37BC3">
        <w:rPr>
          <w:rFonts w:ascii="Times New Roman" w:eastAsia="Times New Roman" w:hAnsi="Times New Roman" w:cs="Times New Roman"/>
          <w:sz w:val="20"/>
          <w:szCs w:val="20"/>
        </w:rPr>
        <w:t>kabinet</w:t>
      </w:r>
      <w:proofErr w:type="spellEnd"/>
      <w:r w:rsidRPr="00B37BC3">
        <w:rPr>
          <w:rFonts w:ascii="Times New Roman" w:eastAsia="Times New Roman" w:hAnsi="Times New Roman" w:cs="Times New Roman"/>
          <w:sz w:val="20"/>
          <w:szCs w:val="20"/>
          <w:lang w:val="ru-RU"/>
        </w:rPr>
        <w:t>@</w:t>
      </w:r>
      <w:r w:rsidRPr="00B37BC3">
        <w:rPr>
          <w:rFonts w:ascii="Times New Roman" w:eastAsia="Times New Roman" w:hAnsi="Times New Roman" w:cs="Times New Roman"/>
          <w:sz w:val="20"/>
          <w:szCs w:val="20"/>
        </w:rPr>
        <w:t xml:space="preserve">medvedja.org.rs  </w:t>
      </w:r>
      <w:r w:rsidRPr="00B37BC3">
        <w:rPr>
          <w:rFonts w:ascii="Times New Roman" w:eastAsia="Times New Roman" w:hAnsi="Times New Roman" w:cs="Times New Roman"/>
          <w:b/>
          <w:bCs/>
          <w:sz w:val="20"/>
          <w:szCs w:val="20"/>
        </w:rPr>
        <w:t>WEB:</w:t>
      </w:r>
      <w:r w:rsidRPr="00B37BC3">
        <w:rPr>
          <w:rFonts w:ascii="Times New Roman" w:eastAsia="Times New Roman" w:hAnsi="Times New Roman" w:cs="Times New Roman"/>
          <w:sz w:val="20"/>
          <w:szCs w:val="20"/>
        </w:rPr>
        <w:t xml:space="preserve"> www.medvedja.org.rs </w:t>
      </w:r>
    </w:p>
    <w:sectPr w:rsidR="00454FA7" w:rsidRPr="00BD64A8" w:rsidSect="003A572D"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3CC3" w14:textId="77777777" w:rsidR="003E0184" w:rsidRDefault="003E0184" w:rsidP="008075CA">
      <w:pPr>
        <w:spacing w:after="0" w:line="240" w:lineRule="auto"/>
      </w:pPr>
      <w:r>
        <w:separator/>
      </w:r>
    </w:p>
  </w:endnote>
  <w:endnote w:type="continuationSeparator" w:id="0">
    <w:p w14:paraId="63CCF8AA" w14:textId="77777777" w:rsidR="003E0184" w:rsidRDefault="003E0184" w:rsidP="0080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321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43796" w14:textId="77777777" w:rsidR="00E06C7D" w:rsidRDefault="00E06C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05248B" w14:textId="77777777" w:rsidR="00E06C7D" w:rsidRDefault="00E06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98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A5136" w14:textId="77777777" w:rsidR="003A572D" w:rsidRDefault="003A57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9A6700" w14:textId="77777777" w:rsidR="003A572D" w:rsidRDefault="003A5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09EF" w14:textId="77777777" w:rsidR="003E0184" w:rsidRDefault="003E0184" w:rsidP="008075CA">
      <w:pPr>
        <w:spacing w:after="0" w:line="240" w:lineRule="auto"/>
      </w:pPr>
      <w:r>
        <w:separator/>
      </w:r>
    </w:p>
  </w:footnote>
  <w:footnote w:type="continuationSeparator" w:id="0">
    <w:p w14:paraId="59A66F61" w14:textId="77777777" w:rsidR="003E0184" w:rsidRDefault="003E0184" w:rsidP="0080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2747304"/>
      <w:docPartObj>
        <w:docPartGallery w:val="Page Numbers (Top of Page)"/>
        <w:docPartUnique/>
      </w:docPartObj>
    </w:sdtPr>
    <w:sdtEndPr>
      <w:rPr>
        <w:noProof/>
        <w:color w:val="4F81BD" w:themeColor="accent1"/>
        <w:sz w:val="28"/>
        <w:szCs w:val="28"/>
      </w:rPr>
    </w:sdtEndPr>
    <w:sdtContent>
      <w:p w14:paraId="5FEE681E" w14:textId="77777777" w:rsidR="003A572D" w:rsidRDefault="003A572D">
        <w:pPr>
          <w:pStyle w:val="Header"/>
          <w:jc w:val="right"/>
          <w:rPr>
            <w:color w:val="4F81BD" w:themeColor="accent1"/>
            <w:sz w:val="28"/>
            <w:szCs w:val="28"/>
          </w:rPr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927519" w:rsidRPr="00927519">
          <w:rPr>
            <w:noProof/>
            <w:color w:val="4F81BD" w:themeColor="accent1"/>
            <w:sz w:val="28"/>
            <w:szCs w:val="28"/>
          </w:rPr>
          <w:t>I</w:t>
        </w:r>
        <w:r>
          <w:rPr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14:paraId="581D2C6D" w14:textId="77777777" w:rsidR="003A572D" w:rsidRDefault="003A5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9786A"/>
    <w:multiLevelType w:val="hybridMultilevel"/>
    <w:tmpl w:val="B860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3845"/>
    <w:multiLevelType w:val="hybridMultilevel"/>
    <w:tmpl w:val="F3A6B194"/>
    <w:lvl w:ilvl="0" w:tplc="9DC0572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27168E"/>
    <w:multiLevelType w:val="hybridMultilevel"/>
    <w:tmpl w:val="D2D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073C"/>
    <w:multiLevelType w:val="hybridMultilevel"/>
    <w:tmpl w:val="286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0131"/>
    <w:multiLevelType w:val="hybridMultilevel"/>
    <w:tmpl w:val="0F4A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2324"/>
    <w:multiLevelType w:val="hybridMultilevel"/>
    <w:tmpl w:val="3102985E"/>
    <w:lvl w:ilvl="0" w:tplc="E1B224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41212"/>
    <w:multiLevelType w:val="hybridMultilevel"/>
    <w:tmpl w:val="D31E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123D"/>
    <w:multiLevelType w:val="hybridMultilevel"/>
    <w:tmpl w:val="D100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12D6"/>
    <w:multiLevelType w:val="hybridMultilevel"/>
    <w:tmpl w:val="317CB69C"/>
    <w:lvl w:ilvl="0" w:tplc="9DC0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05D66"/>
    <w:multiLevelType w:val="hybridMultilevel"/>
    <w:tmpl w:val="D188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816FE"/>
    <w:multiLevelType w:val="hybridMultilevel"/>
    <w:tmpl w:val="77C406FC"/>
    <w:lvl w:ilvl="0" w:tplc="8BE6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123932">
    <w:abstractNumId w:val="5"/>
  </w:num>
  <w:num w:numId="2" w16cid:durableId="2123182257">
    <w:abstractNumId w:val="8"/>
  </w:num>
  <w:num w:numId="3" w16cid:durableId="792551932">
    <w:abstractNumId w:val="4"/>
  </w:num>
  <w:num w:numId="4" w16cid:durableId="697512580">
    <w:abstractNumId w:val="7"/>
  </w:num>
  <w:num w:numId="5" w16cid:durableId="637026742">
    <w:abstractNumId w:val="6"/>
  </w:num>
  <w:num w:numId="6" w16cid:durableId="933784394">
    <w:abstractNumId w:val="9"/>
  </w:num>
  <w:num w:numId="7" w16cid:durableId="474642569">
    <w:abstractNumId w:val="2"/>
  </w:num>
  <w:num w:numId="8" w16cid:durableId="558856647">
    <w:abstractNumId w:val="3"/>
  </w:num>
  <w:num w:numId="9" w16cid:durableId="1199047017">
    <w:abstractNumId w:val="0"/>
  </w:num>
  <w:num w:numId="10" w16cid:durableId="587542718">
    <w:abstractNumId w:val="10"/>
  </w:num>
  <w:num w:numId="11" w16cid:durableId="71384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CA"/>
    <w:rsid w:val="00005724"/>
    <w:rsid w:val="00015E17"/>
    <w:rsid w:val="000344B1"/>
    <w:rsid w:val="0003538D"/>
    <w:rsid w:val="000470DA"/>
    <w:rsid w:val="000843F6"/>
    <w:rsid w:val="00091923"/>
    <w:rsid w:val="00092348"/>
    <w:rsid w:val="00096ECF"/>
    <w:rsid w:val="000A1FF1"/>
    <w:rsid w:val="000A7060"/>
    <w:rsid w:val="000A739A"/>
    <w:rsid w:val="000B447F"/>
    <w:rsid w:val="000C2BDD"/>
    <w:rsid w:val="000C6852"/>
    <w:rsid w:val="000F18ED"/>
    <w:rsid w:val="000F623D"/>
    <w:rsid w:val="00106B73"/>
    <w:rsid w:val="0010751D"/>
    <w:rsid w:val="001433CC"/>
    <w:rsid w:val="0015223C"/>
    <w:rsid w:val="001539CA"/>
    <w:rsid w:val="00160654"/>
    <w:rsid w:val="00162927"/>
    <w:rsid w:val="001676AE"/>
    <w:rsid w:val="00177816"/>
    <w:rsid w:val="001870C8"/>
    <w:rsid w:val="0019138C"/>
    <w:rsid w:val="00194DCC"/>
    <w:rsid w:val="001A2E66"/>
    <w:rsid w:val="001B33E1"/>
    <w:rsid w:val="001B3CAF"/>
    <w:rsid w:val="001C5EEB"/>
    <w:rsid w:val="001E1C3D"/>
    <w:rsid w:val="001F1021"/>
    <w:rsid w:val="002061E5"/>
    <w:rsid w:val="00213AA0"/>
    <w:rsid w:val="00231CAF"/>
    <w:rsid w:val="00244339"/>
    <w:rsid w:val="00264FA8"/>
    <w:rsid w:val="0026768D"/>
    <w:rsid w:val="00285C17"/>
    <w:rsid w:val="002A020C"/>
    <w:rsid w:val="002A02E8"/>
    <w:rsid w:val="002A315D"/>
    <w:rsid w:val="002A5D57"/>
    <w:rsid w:val="002A673E"/>
    <w:rsid w:val="002B3958"/>
    <w:rsid w:val="002C47CF"/>
    <w:rsid w:val="002D782E"/>
    <w:rsid w:val="002D7BEB"/>
    <w:rsid w:val="00301E0B"/>
    <w:rsid w:val="00307242"/>
    <w:rsid w:val="00321FB8"/>
    <w:rsid w:val="00322A8B"/>
    <w:rsid w:val="003236B4"/>
    <w:rsid w:val="00324A9C"/>
    <w:rsid w:val="00336262"/>
    <w:rsid w:val="00344BD1"/>
    <w:rsid w:val="00357781"/>
    <w:rsid w:val="00363927"/>
    <w:rsid w:val="003A572D"/>
    <w:rsid w:val="003A59F1"/>
    <w:rsid w:val="003B1B6F"/>
    <w:rsid w:val="003B65CD"/>
    <w:rsid w:val="003D0DBC"/>
    <w:rsid w:val="003D6EB4"/>
    <w:rsid w:val="003E0184"/>
    <w:rsid w:val="003E35F0"/>
    <w:rsid w:val="003E70EA"/>
    <w:rsid w:val="00403369"/>
    <w:rsid w:val="00412E3B"/>
    <w:rsid w:val="00422422"/>
    <w:rsid w:val="004351FE"/>
    <w:rsid w:val="00454FA7"/>
    <w:rsid w:val="004564AA"/>
    <w:rsid w:val="00457481"/>
    <w:rsid w:val="004613F1"/>
    <w:rsid w:val="004617B4"/>
    <w:rsid w:val="00487518"/>
    <w:rsid w:val="004A6021"/>
    <w:rsid w:val="004B30D7"/>
    <w:rsid w:val="004E033D"/>
    <w:rsid w:val="004E75A8"/>
    <w:rsid w:val="004F26D9"/>
    <w:rsid w:val="00511B63"/>
    <w:rsid w:val="00520EAD"/>
    <w:rsid w:val="00525E5B"/>
    <w:rsid w:val="00536292"/>
    <w:rsid w:val="00540D51"/>
    <w:rsid w:val="00573323"/>
    <w:rsid w:val="00594AC3"/>
    <w:rsid w:val="005C698C"/>
    <w:rsid w:val="005D29A2"/>
    <w:rsid w:val="005D3A17"/>
    <w:rsid w:val="005E6CBA"/>
    <w:rsid w:val="00617839"/>
    <w:rsid w:val="0062340D"/>
    <w:rsid w:val="00653198"/>
    <w:rsid w:val="006616F1"/>
    <w:rsid w:val="00673C0A"/>
    <w:rsid w:val="00682C96"/>
    <w:rsid w:val="00695C7C"/>
    <w:rsid w:val="006B5355"/>
    <w:rsid w:val="006F0D91"/>
    <w:rsid w:val="006F4F8B"/>
    <w:rsid w:val="006F6362"/>
    <w:rsid w:val="007075A8"/>
    <w:rsid w:val="007168D1"/>
    <w:rsid w:val="00725A1F"/>
    <w:rsid w:val="00732121"/>
    <w:rsid w:val="00767F3E"/>
    <w:rsid w:val="00781674"/>
    <w:rsid w:val="00790124"/>
    <w:rsid w:val="007935B5"/>
    <w:rsid w:val="00793EDE"/>
    <w:rsid w:val="007A5EE9"/>
    <w:rsid w:val="007C4FDA"/>
    <w:rsid w:val="007D4AA9"/>
    <w:rsid w:val="007F1435"/>
    <w:rsid w:val="007F2EE4"/>
    <w:rsid w:val="008042C4"/>
    <w:rsid w:val="00804BA7"/>
    <w:rsid w:val="008075CA"/>
    <w:rsid w:val="008102F2"/>
    <w:rsid w:val="00817C6D"/>
    <w:rsid w:val="0083107B"/>
    <w:rsid w:val="00832BD6"/>
    <w:rsid w:val="0084324C"/>
    <w:rsid w:val="00847192"/>
    <w:rsid w:val="00855D52"/>
    <w:rsid w:val="0085783E"/>
    <w:rsid w:val="00892620"/>
    <w:rsid w:val="008A4440"/>
    <w:rsid w:val="008B7FC9"/>
    <w:rsid w:val="008C2DAA"/>
    <w:rsid w:val="008E30B5"/>
    <w:rsid w:val="008E53EA"/>
    <w:rsid w:val="008F14A1"/>
    <w:rsid w:val="00904DDB"/>
    <w:rsid w:val="00910908"/>
    <w:rsid w:val="00913409"/>
    <w:rsid w:val="00913976"/>
    <w:rsid w:val="00927519"/>
    <w:rsid w:val="009412FF"/>
    <w:rsid w:val="00952822"/>
    <w:rsid w:val="00966C80"/>
    <w:rsid w:val="00967187"/>
    <w:rsid w:val="00977521"/>
    <w:rsid w:val="00983EA4"/>
    <w:rsid w:val="009840F2"/>
    <w:rsid w:val="00987135"/>
    <w:rsid w:val="009923E3"/>
    <w:rsid w:val="009A1128"/>
    <w:rsid w:val="009A6C5D"/>
    <w:rsid w:val="009B0367"/>
    <w:rsid w:val="009B6B53"/>
    <w:rsid w:val="009C2AC8"/>
    <w:rsid w:val="009C3BE8"/>
    <w:rsid w:val="009E62E8"/>
    <w:rsid w:val="00A04218"/>
    <w:rsid w:val="00A055AC"/>
    <w:rsid w:val="00A14D57"/>
    <w:rsid w:val="00A164EA"/>
    <w:rsid w:val="00A22B08"/>
    <w:rsid w:val="00A244C9"/>
    <w:rsid w:val="00A33AAD"/>
    <w:rsid w:val="00A5124C"/>
    <w:rsid w:val="00A750A6"/>
    <w:rsid w:val="00A83DC5"/>
    <w:rsid w:val="00A84F86"/>
    <w:rsid w:val="00AB18D5"/>
    <w:rsid w:val="00AC1CC6"/>
    <w:rsid w:val="00AD291C"/>
    <w:rsid w:val="00AD2A22"/>
    <w:rsid w:val="00AD5337"/>
    <w:rsid w:val="00AF01DE"/>
    <w:rsid w:val="00B04F61"/>
    <w:rsid w:val="00B24350"/>
    <w:rsid w:val="00B37BC3"/>
    <w:rsid w:val="00B453B1"/>
    <w:rsid w:val="00B536CB"/>
    <w:rsid w:val="00B877A1"/>
    <w:rsid w:val="00B92E15"/>
    <w:rsid w:val="00BA3F9C"/>
    <w:rsid w:val="00BB1CC1"/>
    <w:rsid w:val="00BB36DD"/>
    <w:rsid w:val="00BC1150"/>
    <w:rsid w:val="00BC4416"/>
    <w:rsid w:val="00BD15A9"/>
    <w:rsid w:val="00BD64A8"/>
    <w:rsid w:val="00BF3221"/>
    <w:rsid w:val="00C06367"/>
    <w:rsid w:val="00C14A10"/>
    <w:rsid w:val="00C23BA3"/>
    <w:rsid w:val="00C437CE"/>
    <w:rsid w:val="00C5588D"/>
    <w:rsid w:val="00C61B6F"/>
    <w:rsid w:val="00C70C59"/>
    <w:rsid w:val="00C71848"/>
    <w:rsid w:val="00C71C2B"/>
    <w:rsid w:val="00C72986"/>
    <w:rsid w:val="00C86F07"/>
    <w:rsid w:val="00CA34FD"/>
    <w:rsid w:val="00CA5EB8"/>
    <w:rsid w:val="00CA6928"/>
    <w:rsid w:val="00CB703D"/>
    <w:rsid w:val="00CC1735"/>
    <w:rsid w:val="00CC2C75"/>
    <w:rsid w:val="00CC2E17"/>
    <w:rsid w:val="00CD3ADF"/>
    <w:rsid w:val="00CD640C"/>
    <w:rsid w:val="00CD7645"/>
    <w:rsid w:val="00CF1C2F"/>
    <w:rsid w:val="00D1770C"/>
    <w:rsid w:val="00D22AEB"/>
    <w:rsid w:val="00D31965"/>
    <w:rsid w:val="00D443B5"/>
    <w:rsid w:val="00D6797F"/>
    <w:rsid w:val="00D74CF4"/>
    <w:rsid w:val="00D87138"/>
    <w:rsid w:val="00D9453D"/>
    <w:rsid w:val="00DA1193"/>
    <w:rsid w:val="00DA4594"/>
    <w:rsid w:val="00DC5260"/>
    <w:rsid w:val="00DC6234"/>
    <w:rsid w:val="00DD6579"/>
    <w:rsid w:val="00DD7BD6"/>
    <w:rsid w:val="00E0660E"/>
    <w:rsid w:val="00E06C7D"/>
    <w:rsid w:val="00E21601"/>
    <w:rsid w:val="00E21BA3"/>
    <w:rsid w:val="00E40789"/>
    <w:rsid w:val="00E519BA"/>
    <w:rsid w:val="00E61EC4"/>
    <w:rsid w:val="00E82622"/>
    <w:rsid w:val="00EC4DD0"/>
    <w:rsid w:val="00EE01C2"/>
    <w:rsid w:val="00EE7ED6"/>
    <w:rsid w:val="00EF36BF"/>
    <w:rsid w:val="00F004C6"/>
    <w:rsid w:val="00F106F3"/>
    <w:rsid w:val="00F146B5"/>
    <w:rsid w:val="00F17443"/>
    <w:rsid w:val="00F2134F"/>
    <w:rsid w:val="00F51428"/>
    <w:rsid w:val="00F6240F"/>
    <w:rsid w:val="00F738A0"/>
    <w:rsid w:val="00F87F7F"/>
    <w:rsid w:val="00FC63B8"/>
    <w:rsid w:val="00FD19B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72C8"/>
  <w15:docId w15:val="{E52F161B-099F-4000-AF00-90B3C9E3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CA"/>
  </w:style>
  <w:style w:type="paragraph" w:styleId="Footer">
    <w:name w:val="footer"/>
    <w:basedOn w:val="Normal"/>
    <w:link w:val="FooterChar"/>
    <w:uiPriority w:val="99"/>
    <w:unhideWhenUsed/>
    <w:rsid w:val="0080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CA"/>
  </w:style>
  <w:style w:type="paragraph" w:styleId="BalloonText">
    <w:name w:val="Balloon Text"/>
    <w:basedOn w:val="Normal"/>
    <w:link w:val="BalloonTextChar"/>
    <w:uiPriority w:val="99"/>
    <w:semiHidden/>
    <w:unhideWhenUsed/>
    <w:rsid w:val="0080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2958-13C7-4298-BC0F-05FC9F39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</dc:creator>
  <cp:lastModifiedBy>n.cicmilovic</cp:lastModifiedBy>
  <cp:revision>97</cp:revision>
  <cp:lastPrinted>2025-06-11T08:07:00Z</cp:lastPrinted>
  <dcterms:created xsi:type="dcterms:W3CDTF">2022-05-11T09:08:00Z</dcterms:created>
  <dcterms:modified xsi:type="dcterms:W3CDTF">2025-06-11T08:09:00Z</dcterms:modified>
</cp:coreProperties>
</file>