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46" w:rsidRPr="002D0846" w:rsidRDefault="002D0846" w:rsidP="002D0846">
      <w:pPr>
        <w:pStyle w:val="Normal2"/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rPr>
          <w:rStyle w:val="tm61"/>
        </w:rPr>
        <w:t>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основу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чл</w:t>
      </w:r>
      <w:proofErr w:type="spellEnd"/>
      <w:r>
        <w:rPr>
          <w:rStyle w:val="tm61"/>
          <w:lang w:val="sr-Cyrl-RS"/>
        </w:rPr>
        <w:t>ана</w:t>
      </w:r>
      <w:r>
        <w:rPr>
          <w:rStyle w:val="tm61"/>
        </w:rPr>
        <w:t xml:space="preserve"> 32.</w:t>
      </w:r>
      <w:proofErr w:type="gramEnd"/>
      <w:r>
        <w:rPr>
          <w:rStyle w:val="tm61"/>
        </w:rPr>
        <w:t xml:space="preserve"> </w:t>
      </w:r>
      <w:proofErr w:type="spellStart"/>
      <w:proofErr w:type="gram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локалној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самоуправи</w:t>
      </w:r>
      <w:proofErr w:type="spellEnd"/>
      <w:r>
        <w:rPr>
          <w:rStyle w:val="tm61"/>
        </w:rPr>
        <w:t xml:space="preserve"> („</w:t>
      </w:r>
      <w:proofErr w:type="spellStart"/>
      <w:r>
        <w:rPr>
          <w:rStyle w:val="tm61"/>
        </w:rPr>
        <w:t>Службени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гласник</w:t>
      </w:r>
      <w:proofErr w:type="spellEnd"/>
      <w:r>
        <w:rPr>
          <w:rStyle w:val="tm61"/>
        </w:rPr>
        <w:t xml:space="preserve"> РС“, </w:t>
      </w:r>
      <w:proofErr w:type="spellStart"/>
      <w:r>
        <w:rPr>
          <w:rStyle w:val="tm61"/>
        </w:rPr>
        <w:t>број</w:t>
      </w:r>
      <w:proofErr w:type="spellEnd"/>
      <w:r>
        <w:rPr>
          <w:rStyle w:val="tm61"/>
        </w:rPr>
        <w:t xml:space="preserve"> 129/07), </w:t>
      </w:r>
      <w:proofErr w:type="spellStart"/>
      <w:r>
        <w:rPr>
          <w:rStyle w:val="tm61"/>
        </w:rPr>
        <w:t>члана</w:t>
      </w:r>
      <w:proofErr w:type="spellEnd"/>
      <w:r>
        <w:rPr>
          <w:rStyle w:val="tm61"/>
        </w:rPr>
        <w:t xml:space="preserve"> 9.</w:t>
      </w:r>
      <w:proofErr w:type="gramEnd"/>
      <w:r>
        <w:rPr>
          <w:rStyle w:val="tm61"/>
        </w:rPr>
        <w:t xml:space="preserve"> </w:t>
      </w:r>
      <w:proofErr w:type="spellStart"/>
      <w:proofErr w:type="gram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комуналним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делатностима</w:t>
      </w:r>
      <w:proofErr w:type="spellEnd"/>
      <w:r>
        <w:rPr>
          <w:rStyle w:val="tm61"/>
        </w:rPr>
        <w:t xml:space="preserve"> („</w:t>
      </w:r>
      <w:proofErr w:type="spellStart"/>
      <w:r>
        <w:rPr>
          <w:rStyle w:val="tm61"/>
        </w:rPr>
        <w:t>Службени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гласник</w:t>
      </w:r>
      <w:proofErr w:type="spellEnd"/>
      <w:r>
        <w:rPr>
          <w:rStyle w:val="tm61"/>
        </w:rPr>
        <w:t xml:space="preserve"> РС“, </w:t>
      </w:r>
      <w:proofErr w:type="spellStart"/>
      <w:r>
        <w:rPr>
          <w:rStyle w:val="tm61"/>
        </w:rPr>
        <w:t>број</w:t>
      </w:r>
      <w:proofErr w:type="spellEnd"/>
      <w:r>
        <w:rPr>
          <w:rStyle w:val="tm61"/>
        </w:rPr>
        <w:t xml:space="preserve"> 88/11), </w:t>
      </w:r>
      <w:proofErr w:type="spellStart"/>
      <w:r>
        <w:rPr>
          <w:rStyle w:val="tm61"/>
        </w:rPr>
        <w:t>члана</w:t>
      </w:r>
      <w:proofErr w:type="spellEnd"/>
      <w:r>
        <w:rPr>
          <w:rStyle w:val="tm61"/>
        </w:rPr>
        <w:t xml:space="preserve"> 13.</w:t>
      </w:r>
      <w:proofErr w:type="gramEnd"/>
      <w:r>
        <w:rPr>
          <w:rStyle w:val="tm61"/>
        </w:rPr>
        <w:t xml:space="preserve"> </w:t>
      </w:r>
      <w:proofErr w:type="spellStart"/>
      <w:proofErr w:type="gram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јавном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приватном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партнерству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концесијама</w:t>
      </w:r>
      <w:proofErr w:type="spellEnd"/>
      <w:r>
        <w:rPr>
          <w:rStyle w:val="tm61"/>
        </w:rPr>
        <w:t xml:space="preserve"> („</w:t>
      </w:r>
      <w:proofErr w:type="spellStart"/>
      <w:r>
        <w:rPr>
          <w:rStyle w:val="tm61"/>
        </w:rPr>
        <w:t>Службени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гласник</w:t>
      </w:r>
      <w:proofErr w:type="spellEnd"/>
      <w:r>
        <w:rPr>
          <w:rStyle w:val="tm61"/>
        </w:rPr>
        <w:t xml:space="preserve"> РС“, </w:t>
      </w:r>
      <w:proofErr w:type="spellStart"/>
      <w:r>
        <w:rPr>
          <w:rStyle w:val="tm61"/>
        </w:rPr>
        <w:t>број</w:t>
      </w:r>
      <w:proofErr w:type="spellEnd"/>
      <w:r>
        <w:rPr>
          <w:rStyle w:val="tm61"/>
        </w:rPr>
        <w:t xml:space="preserve"> 88/11) и </w:t>
      </w:r>
      <w:proofErr w:type="spellStart"/>
      <w:r>
        <w:rPr>
          <w:rStyle w:val="tm61"/>
        </w:rPr>
        <w:t>члана</w:t>
      </w:r>
      <w:proofErr w:type="spellEnd"/>
      <w:r>
        <w:rPr>
          <w:rStyle w:val="tm61"/>
        </w:rPr>
        <w:t xml:space="preserve"> 66.</w:t>
      </w:r>
      <w:proofErr w:type="gramEnd"/>
      <w:r>
        <w:rPr>
          <w:rStyle w:val="tm61"/>
        </w:rPr>
        <w:t xml:space="preserve"> </w:t>
      </w:r>
      <w:proofErr w:type="spellStart"/>
      <w:r>
        <w:rPr>
          <w:rStyle w:val="tm61"/>
        </w:rPr>
        <w:t>Статута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Медвеђа</w:t>
      </w:r>
      <w:proofErr w:type="spellEnd"/>
      <w:r>
        <w:rPr>
          <w:rStyle w:val="tm61"/>
        </w:rPr>
        <w:t xml:space="preserve"> („</w:t>
      </w:r>
      <w:proofErr w:type="spellStart"/>
      <w:r>
        <w:rPr>
          <w:rStyle w:val="tm61"/>
        </w:rPr>
        <w:t>Службени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гласник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града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Лесковца</w:t>
      </w:r>
      <w:proofErr w:type="spellEnd"/>
      <w:r>
        <w:rPr>
          <w:rStyle w:val="tm61"/>
        </w:rPr>
        <w:t xml:space="preserve"> „ </w:t>
      </w:r>
      <w:proofErr w:type="spellStart"/>
      <w:r>
        <w:rPr>
          <w:rStyle w:val="tm61"/>
        </w:rPr>
        <w:t>број</w:t>
      </w:r>
      <w:proofErr w:type="spellEnd"/>
      <w:r>
        <w:rPr>
          <w:rStyle w:val="tm61"/>
        </w:rPr>
        <w:t xml:space="preserve"> 9/19) </w:t>
      </w:r>
      <w:proofErr w:type="spellStart"/>
      <w:r>
        <w:rPr>
          <w:rStyle w:val="tm61"/>
        </w:rPr>
        <w:t>Скупштина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Медвеђа</w:t>
      </w:r>
      <w:proofErr w:type="spellEnd"/>
      <w:r w:rsidR="00571A4C">
        <w:rPr>
          <w:rStyle w:val="tm61"/>
          <w:lang w:val="sr-Cyrl-RS"/>
        </w:rPr>
        <w:t xml:space="preserve"> на седници одржаној 1. јуна 2020. године</w:t>
      </w:r>
      <w:bookmarkStart w:id="0" w:name="_GoBack"/>
      <w:bookmarkEnd w:id="0"/>
      <w:r>
        <w:rPr>
          <w:rStyle w:val="tm61"/>
          <w:lang w:val="sr-Cyrl-RS"/>
        </w:rPr>
        <w:t>,</w:t>
      </w:r>
      <w:r>
        <w:rPr>
          <w:rStyle w:val="tm61"/>
        </w:rPr>
        <w:t xml:space="preserve"> </w:t>
      </w:r>
      <w:proofErr w:type="spellStart"/>
      <w:r>
        <w:rPr>
          <w:rStyle w:val="tm61"/>
        </w:rPr>
        <w:t>дон</w:t>
      </w:r>
      <w:proofErr w:type="spellEnd"/>
      <w:r>
        <w:rPr>
          <w:rStyle w:val="tm61"/>
          <w:lang w:val="sr-Cyrl-RS"/>
        </w:rPr>
        <w:t>о</w:t>
      </w:r>
      <w:r>
        <w:rPr>
          <w:rStyle w:val="tm61"/>
        </w:rPr>
        <w:t>с</w:t>
      </w:r>
      <w:r>
        <w:rPr>
          <w:rStyle w:val="tm61"/>
          <w:lang w:val="sr-Cyrl-RS"/>
        </w:rPr>
        <w:t>и</w:t>
      </w:r>
    </w:p>
    <w:p w:rsidR="002D0846" w:rsidRDefault="002D0846" w:rsidP="002D0846">
      <w:pPr>
        <w:pStyle w:val="Normal2"/>
        <w:jc w:val="both"/>
      </w:pPr>
      <w:r>
        <w:t> </w:t>
      </w:r>
    </w:p>
    <w:p w:rsidR="002D0846" w:rsidRDefault="002D0846" w:rsidP="002D0846">
      <w:pPr>
        <w:pStyle w:val="NoSpacing"/>
        <w:jc w:val="both"/>
      </w:pPr>
    </w:p>
    <w:p w:rsidR="002D0846" w:rsidRDefault="002D0846" w:rsidP="002D0846">
      <w:pPr>
        <w:pStyle w:val="Normal2"/>
        <w:spacing w:line="276" w:lineRule="auto"/>
      </w:pPr>
      <w:r>
        <w:rPr>
          <w:rStyle w:val="tm61"/>
        </w:rPr>
        <w:t> </w:t>
      </w:r>
    </w:p>
    <w:p w:rsidR="002D0846" w:rsidRPr="002D0846" w:rsidRDefault="002D0846" w:rsidP="002D0846">
      <w:pPr>
        <w:pStyle w:val="Normal2"/>
        <w:spacing w:line="276" w:lineRule="auto"/>
        <w:jc w:val="center"/>
        <w:rPr>
          <w:b/>
        </w:rPr>
      </w:pPr>
      <w:r w:rsidRPr="002D0846">
        <w:rPr>
          <w:rStyle w:val="tm81"/>
          <w:b w:val="0"/>
        </w:rPr>
        <w:t>Одлуку</w:t>
      </w:r>
    </w:p>
    <w:p w:rsidR="002D0846" w:rsidRPr="002D0846" w:rsidRDefault="002D0846" w:rsidP="002D0846">
      <w:pPr>
        <w:pStyle w:val="Normal2"/>
        <w:spacing w:line="276" w:lineRule="auto"/>
        <w:jc w:val="center"/>
        <w:rPr>
          <w:b/>
        </w:rPr>
      </w:pPr>
      <w:r w:rsidRPr="002D0846">
        <w:rPr>
          <w:rStyle w:val="tm81"/>
          <w:b w:val="0"/>
        </w:rPr>
        <w:t>о покретању поступка поверавања обављања комуналне делатности зоохигијене на територији општине Медвеђа</w:t>
      </w:r>
    </w:p>
    <w:p w:rsidR="002D0846" w:rsidRDefault="002D0846" w:rsidP="002D0846">
      <w:pPr>
        <w:pStyle w:val="Normal2"/>
        <w:spacing w:line="276" w:lineRule="auto"/>
      </w:pPr>
      <w:r>
        <w:rPr>
          <w:rStyle w:val="tm91"/>
        </w:rPr>
        <w:t> </w:t>
      </w:r>
    </w:p>
    <w:p w:rsidR="002D0846" w:rsidRDefault="002D0846" w:rsidP="002D0846">
      <w:pPr>
        <w:pStyle w:val="Normal2"/>
        <w:jc w:val="center"/>
        <w:rPr>
          <w:rStyle w:val="tm61"/>
        </w:rPr>
      </w:pPr>
      <w:proofErr w:type="spellStart"/>
      <w:proofErr w:type="gramStart"/>
      <w:r>
        <w:rPr>
          <w:rStyle w:val="tm61"/>
        </w:rPr>
        <w:t>Члан</w:t>
      </w:r>
      <w:proofErr w:type="spellEnd"/>
      <w:r>
        <w:rPr>
          <w:rStyle w:val="tm61"/>
        </w:rPr>
        <w:t xml:space="preserve"> 1.</w:t>
      </w:r>
      <w:proofErr w:type="gramEnd"/>
    </w:p>
    <w:p w:rsidR="002D0846" w:rsidRDefault="002D0846" w:rsidP="002D0846">
      <w:pPr>
        <w:pStyle w:val="Normal2"/>
        <w:spacing w:line="276" w:lineRule="auto"/>
        <w:jc w:val="both"/>
      </w:pPr>
    </w:p>
    <w:p w:rsidR="002D0846" w:rsidRDefault="002D0846" w:rsidP="002D0846">
      <w:pPr>
        <w:pStyle w:val="Normal2"/>
        <w:spacing w:line="276" w:lineRule="auto"/>
        <w:jc w:val="both"/>
        <w:rPr>
          <w:rStyle w:val="tm61"/>
        </w:rPr>
      </w:pPr>
      <w:proofErr w:type="spellStart"/>
      <w:r>
        <w:rPr>
          <w:rStyle w:val="tm61"/>
        </w:rPr>
        <w:t>Покреће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поступак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поверавања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обављања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комуналне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делатности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зоохигијене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која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обухвата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послове</w:t>
      </w:r>
      <w:proofErr w:type="spellEnd"/>
      <w:r>
        <w:rPr>
          <w:rStyle w:val="tm61"/>
        </w:rPr>
        <w:t xml:space="preserve">: </w:t>
      </w:r>
      <w:proofErr w:type="spellStart"/>
      <w:r>
        <w:rPr>
          <w:rStyle w:val="tm61"/>
        </w:rPr>
        <w:t>хватања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превоза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збрињавања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смештаја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напуштених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изгубљених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животиња</w:t>
      </w:r>
      <w:proofErr w:type="spellEnd"/>
      <w:r>
        <w:rPr>
          <w:rStyle w:val="tm61"/>
        </w:rPr>
        <w:t xml:space="preserve"> у </w:t>
      </w:r>
      <w:proofErr w:type="spellStart"/>
      <w:r>
        <w:rPr>
          <w:rStyle w:val="tm61"/>
        </w:rPr>
        <w:t>прихватилиште</w:t>
      </w:r>
      <w:proofErr w:type="spellEnd"/>
      <w:r>
        <w:rPr>
          <w:rStyle w:val="tm61"/>
        </w:rPr>
        <w:t xml:space="preserve">; </w:t>
      </w:r>
      <w:proofErr w:type="spellStart"/>
      <w:r>
        <w:rPr>
          <w:rStyle w:val="tm61"/>
        </w:rPr>
        <w:t>контроле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смањења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популације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изгубљених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напуштених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паса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мачака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нешкодљивог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уклањања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транспорта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лешева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животиња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јавних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површина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објеката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узгој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држање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дресуру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излагање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одржавање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такмичења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или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промет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животиња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до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објеката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сакупљање,прераду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или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уништавање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споредних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производа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животињског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порекла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начин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који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прдставља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ризик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друге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животиње</w:t>
      </w:r>
      <w:proofErr w:type="spellEnd"/>
      <w:r>
        <w:rPr>
          <w:rStyle w:val="tm61"/>
        </w:rPr>
        <w:t xml:space="preserve"> , </w:t>
      </w:r>
      <w:proofErr w:type="spellStart"/>
      <w:r>
        <w:rPr>
          <w:rStyle w:val="tm61"/>
        </w:rPr>
        <w:t>људе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или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животну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средину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територији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Медвеђа</w:t>
      </w:r>
      <w:proofErr w:type="spellEnd"/>
      <w:r>
        <w:rPr>
          <w:rStyle w:val="tm61"/>
        </w:rPr>
        <w:t xml:space="preserve"> у </w:t>
      </w:r>
      <w:proofErr w:type="spellStart"/>
      <w:r>
        <w:rPr>
          <w:rStyle w:val="tm61"/>
        </w:rPr>
        <w:t>циљу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дугорочне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сарадње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између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јавног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приватног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применом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јавном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приватном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партнерству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концесијама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комуналним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делатностима</w:t>
      </w:r>
      <w:proofErr w:type="spellEnd"/>
      <w:r>
        <w:rPr>
          <w:rStyle w:val="tm61"/>
        </w:rPr>
        <w:t>.</w:t>
      </w:r>
    </w:p>
    <w:p w:rsidR="002D0846" w:rsidRDefault="002D0846" w:rsidP="002D0846">
      <w:pPr>
        <w:pStyle w:val="Normal2"/>
        <w:spacing w:line="276" w:lineRule="auto"/>
        <w:jc w:val="both"/>
      </w:pPr>
    </w:p>
    <w:p w:rsidR="002D0846" w:rsidRDefault="002D0846" w:rsidP="002D0846">
      <w:pPr>
        <w:pStyle w:val="Normal2"/>
        <w:jc w:val="center"/>
        <w:rPr>
          <w:rStyle w:val="tm61"/>
        </w:rPr>
      </w:pPr>
      <w:proofErr w:type="spellStart"/>
      <w:proofErr w:type="gramStart"/>
      <w:r>
        <w:rPr>
          <w:rStyle w:val="tm61"/>
        </w:rPr>
        <w:t>Члан</w:t>
      </w:r>
      <w:proofErr w:type="spellEnd"/>
      <w:r>
        <w:rPr>
          <w:rStyle w:val="tm61"/>
        </w:rPr>
        <w:t xml:space="preserve"> 2.</w:t>
      </w:r>
      <w:proofErr w:type="gramEnd"/>
    </w:p>
    <w:p w:rsidR="002D0846" w:rsidRDefault="002D0846" w:rsidP="002D0846">
      <w:pPr>
        <w:pStyle w:val="Normal2"/>
        <w:jc w:val="center"/>
      </w:pPr>
    </w:p>
    <w:p w:rsidR="002D0846" w:rsidRDefault="002D0846" w:rsidP="002D0846">
      <w:pPr>
        <w:pStyle w:val="Normal2"/>
        <w:spacing w:line="276" w:lineRule="auto"/>
        <w:jc w:val="both"/>
        <w:rPr>
          <w:rStyle w:val="tm61"/>
        </w:rPr>
      </w:pPr>
      <w:proofErr w:type="spellStart"/>
      <w:r>
        <w:rPr>
          <w:rStyle w:val="tm61"/>
        </w:rPr>
        <w:t>Одређује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Општинска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управа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Медвеђа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јавно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тело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покреће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поступак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избора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приватног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начин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прописан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одредбама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јавном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приватном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партнерству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концесијама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којим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уређује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поступак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давања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концесија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које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подноси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предлог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пројекта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јавно</w:t>
      </w:r>
      <w:proofErr w:type="spellEnd"/>
      <w:r>
        <w:rPr>
          <w:rStyle w:val="tm61"/>
        </w:rPr>
        <w:t xml:space="preserve"> – </w:t>
      </w:r>
      <w:proofErr w:type="spellStart"/>
      <w:r>
        <w:rPr>
          <w:rStyle w:val="tm61"/>
        </w:rPr>
        <w:t>приватног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партнерства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или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концесионог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акта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ради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давања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сагласности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од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стране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Скупштине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Медвеђа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као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даваоца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концесије</w:t>
      </w:r>
      <w:proofErr w:type="spellEnd"/>
      <w:r>
        <w:rPr>
          <w:rStyle w:val="tm61"/>
        </w:rPr>
        <w:t>.</w:t>
      </w:r>
    </w:p>
    <w:p w:rsidR="002D0846" w:rsidRDefault="002D0846" w:rsidP="002D0846">
      <w:pPr>
        <w:pStyle w:val="Normal2"/>
        <w:jc w:val="both"/>
        <w:rPr>
          <w:lang w:val="sr-Cyrl-RS"/>
        </w:rPr>
      </w:pPr>
    </w:p>
    <w:p w:rsidR="002D0846" w:rsidRDefault="002D0846" w:rsidP="002D0846">
      <w:pPr>
        <w:pStyle w:val="Normal2"/>
        <w:jc w:val="both"/>
      </w:pPr>
    </w:p>
    <w:p w:rsidR="002D0846" w:rsidRDefault="002D0846" w:rsidP="002D0846">
      <w:pPr>
        <w:pStyle w:val="Normal2"/>
        <w:jc w:val="center"/>
        <w:rPr>
          <w:rStyle w:val="tm61"/>
        </w:rPr>
      </w:pPr>
      <w:proofErr w:type="spellStart"/>
      <w:proofErr w:type="gramStart"/>
      <w:r>
        <w:rPr>
          <w:rStyle w:val="tm61"/>
        </w:rPr>
        <w:t>Члан</w:t>
      </w:r>
      <w:proofErr w:type="spellEnd"/>
      <w:r>
        <w:rPr>
          <w:rStyle w:val="tm61"/>
        </w:rPr>
        <w:t xml:space="preserve"> 3.</w:t>
      </w:r>
      <w:proofErr w:type="gramEnd"/>
    </w:p>
    <w:p w:rsidR="002D0846" w:rsidRDefault="002D0846" w:rsidP="002D0846">
      <w:pPr>
        <w:pStyle w:val="Normal2"/>
        <w:spacing w:line="276" w:lineRule="auto"/>
        <w:jc w:val="both"/>
      </w:pPr>
    </w:p>
    <w:p w:rsidR="002D0846" w:rsidRDefault="002D0846" w:rsidP="002D0846">
      <w:pPr>
        <w:pStyle w:val="Normal2"/>
        <w:spacing w:line="276" w:lineRule="auto"/>
        <w:jc w:val="both"/>
        <w:rPr>
          <w:rStyle w:val="tm61"/>
        </w:rPr>
      </w:pPr>
      <w:proofErr w:type="spellStart"/>
      <w:r>
        <w:rPr>
          <w:rStyle w:val="tm61"/>
        </w:rPr>
        <w:t>Овлашћује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Општинска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управа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општине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Медвеђа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Решењем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формира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стручни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или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пројектни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тим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који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ће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помоћи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јавном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телу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припреми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потребних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анализа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студија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оправданости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давања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концесије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при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припреми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услова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конкурсне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документације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правила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услова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оцену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понуђача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примљених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понуда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критеријума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избор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понуде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прегледање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оцена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пристиглих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понуда</w:t>
      </w:r>
      <w:proofErr w:type="spellEnd"/>
      <w:r>
        <w:rPr>
          <w:rStyle w:val="tm61"/>
        </w:rPr>
        <w:t xml:space="preserve">, </w:t>
      </w:r>
      <w:proofErr w:type="spellStart"/>
      <w:r>
        <w:rPr>
          <w:rStyle w:val="tm61"/>
        </w:rPr>
        <w:t>утврђивање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предлога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одлуке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избору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најповољније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понуде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као</w:t>
      </w:r>
      <w:proofErr w:type="spellEnd"/>
      <w:r>
        <w:rPr>
          <w:rStyle w:val="tm61"/>
        </w:rPr>
        <w:t xml:space="preserve"> </w:t>
      </w:r>
      <w:r>
        <w:rPr>
          <w:rStyle w:val="tm61"/>
        </w:rPr>
        <w:lastRenderedPageBreak/>
        <w:t xml:space="preserve">и </w:t>
      </w:r>
      <w:proofErr w:type="spellStart"/>
      <w:r>
        <w:rPr>
          <w:rStyle w:val="tm61"/>
        </w:rPr>
        <w:t>обаљање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осталих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послова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потребних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реализацију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поступака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давања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концесије</w:t>
      </w:r>
      <w:proofErr w:type="spellEnd"/>
      <w:r>
        <w:rPr>
          <w:rStyle w:val="tm61"/>
        </w:rPr>
        <w:t xml:space="preserve"> у </w:t>
      </w:r>
      <w:proofErr w:type="spellStart"/>
      <w:r>
        <w:rPr>
          <w:rStyle w:val="tm61"/>
        </w:rPr>
        <w:t>складу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одредбама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Закона</w:t>
      </w:r>
      <w:proofErr w:type="spellEnd"/>
      <w:r>
        <w:rPr>
          <w:rStyle w:val="tm61"/>
        </w:rPr>
        <w:t xml:space="preserve"> о </w:t>
      </w:r>
      <w:proofErr w:type="spellStart"/>
      <w:r>
        <w:rPr>
          <w:rStyle w:val="tm61"/>
        </w:rPr>
        <w:t>јавном</w:t>
      </w:r>
      <w:proofErr w:type="spellEnd"/>
      <w:r>
        <w:rPr>
          <w:rStyle w:val="tm61"/>
        </w:rPr>
        <w:t xml:space="preserve"> – </w:t>
      </w:r>
      <w:proofErr w:type="spellStart"/>
      <w:r>
        <w:rPr>
          <w:rStyle w:val="tm61"/>
        </w:rPr>
        <w:t>приватном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партнерству</w:t>
      </w:r>
      <w:proofErr w:type="spellEnd"/>
      <w:r>
        <w:rPr>
          <w:rStyle w:val="tm61"/>
        </w:rPr>
        <w:t xml:space="preserve"> и </w:t>
      </w:r>
      <w:proofErr w:type="spellStart"/>
      <w:r>
        <w:rPr>
          <w:rStyle w:val="tm61"/>
        </w:rPr>
        <w:t>концесијама</w:t>
      </w:r>
      <w:proofErr w:type="spellEnd"/>
      <w:r>
        <w:rPr>
          <w:rStyle w:val="tm61"/>
        </w:rPr>
        <w:t>.</w:t>
      </w:r>
    </w:p>
    <w:p w:rsidR="002D0846" w:rsidRDefault="002D0846" w:rsidP="002D0846">
      <w:pPr>
        <w:pStyle w:val="Normal2"/>
        <w:spacing w:line="276" w:lineRule="auto"/>
        <w:jc w:val="both"/>
      </w:pPr>
    </w:p>
    <w:p w:rsidR="002D0846" w:rsidRDefault="002D0846" w:rsidP="002D0846">
      <w:pPr>
        <w:pStyle w:val="Normal2"/>
        <w:spacing w:line="276" w:lineRule="auto"/>
        <w:jc w:val="both"/>
      </w:pPr>
    </w:p>
    <w:p w:rsidR="002D0846" w:rsidRDefault="002D0846" w:rsidP="002D0846">
      <w:pPr>
        <w:pStyle w:val="Normal2"/>
        <w:jc w:val="center"/>
        <w:rPr>
          <w:rStyle w:val="tm61"/>
        </w:rPr>
      </w:pPr>
      <w:proofErr w:type="spellStart"/>
      <w:proofErr w:type="gramStart"/>
      <w:r>
        <w:rPr>
          <w:rStyle w:val="tm61"/>
        </w:rPr>
        <w:t>Члан</w:t>
      </w:r>
      <w:proofErr w:type="spellEnd"/>
      <w:r>
        <w:rPr>
          <w:rStyle w:val="tm61"/>
        </w:rPr>
        <w:t xml:space="preserve"> 4.</w:t>
      </w:r>
      <w:proofErr w:type="gramEnd"/>
    </w:p>
    <w:p w:rsidR="002D0846" w:rsidRDefault="002D0846" w:rsidP="002D0846">
      <w:pPr>
        <w:pStyle w:val="Normal2"/>
        <w:spacing w:line="276" w:lineRule="auto"/>
        <w:jc w:val="center"/>
      </w:pPr>
    </w:p>
    <w:p w:rsidR="002D0846" w:rsidRDefault="002D0846" w:rsidP="002D0846">
      <w:pPr>
        <w:pStyle w:val="Normal2"/>
        <w:spacing w:line="276" w:lineRule="auto"/>
        <w:jc w:val="both"/>
      </w:pPr>
      <w:proofErr w:type="spellStart"/>
      <w:proofErr w:type="gramStart"/>
      <w:r>
        <w:rPr>
          <w:rStyle w:val="tm61"/>
        </w:rPr>
        <w:t>Ова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Одлука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ступа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снагу</w:t>
      </w:r>
      <w:proofErr w:type="spellEnd"/>
      <w:r>
        <w:rPr>
          <w:rStyle w:val="tm61"/>
        </w:rPr>
        <w:t xml:space="preserve"> 8 </w:t>
      </w:r>
      <w:proofErr w:type="spellStart"/>
      <w:r>
        <w:rPr>
          <w:rStyle w:val="tm61"/>
        </w:rPr>
        <w:t>дана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од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дана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објављивања</w:t>
      </w:r>
      <w:proofErr w:type="spellEnd"/>
      <w:r>
        <w:rPr>
          <w:rStyle w:val="tm61"/>
        </w:rPr>
        <w:t xml:space="preserve"> у „</w:t>
      </w:r>
      <w:proofErr w:type="spellStart"/>
      <w:r>
        <w:rPr>
          <w:rStyle w:val="tm61"/>
        </w:rPr>
        <w:t>Службеном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гласнику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града</w:t>
      </w:r>
      <w:proofErr w:type="spellEnd"/>
      <w:r>
        <w:rPr>
          <w:rStyle w:val="tm61"/>
        </w:rPr>
        <w:t xml:space="preserve"> </w:t>
      </w:r>
      <w:proofErr w:type="spellStart"/>
      <w:r>
        <w:rPr>
          <w:rStyle w:val="tm61"/>
        </w:rPr>
        <w:t>Лесковца</w:t>
      </w:r>
      <w:proofErr w:type="spellEnd"/>
      <w:r>
        <w:rPr>
          <w:rStyle w:val="tm61"/>
        </w:rPr>
        <w:t>“.</w:t>
      </w:r>
      <w:proofErr w:type="gramEnd"/>
    </w:p>
    <w:p w:rsidR="002D0846" w:rsidRPr="002D0846" w:rsidRDefault="002D0846" w:rsidP="002D0846">
      <w:pPr>
        <w:pStyle w:val="Normal2"/>
        <w:spacing w:line="276" w:lineRule="auto"/>
        <w:jc w:val="both"/>
        <w:rPr>
          <w:lang w:val="sr-Cyrl-RS"/>
        </w:rPr>
      </w:pPr>
      <w:r>
        <w:t> </w:t>
      </w:r>
    </w:p>
    <w:p w:rsidR="00BE7C9E" w:rsidRPr="00DD034C" w:rsidRDefault="00BE7C9E" w:rsidP="00BE7C9E">
      <w:pPr>
        <w:rPr>
          <w:sz w:val="24"/>
          <w:szCs w:val="24"/>
          <w:lang w:val="sr-Cyrl-RS"/>
        </w:rPr>
      </w:pPr>
    </w:p>
    <w:p w:rsidR="00BE7C9E" w:rsidRPr="00BE7C9E" w:rsidRDefault="00BE7C9E" w:rsidP="00CA330E">
      <w:pPr>
        <w:tabs>
          <w:tab w:val="left" w:pos="2310"/>
        </w:tabs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Број:</w:t>
      </w:r>
      <w:r w:rsidRPr="00BE7C9E"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-</w:t>
      </w:r>
      <w:r w:rsidR="00CA330E">
        <w:rPr>
          <w:sz w:val="24"/>
          <w:szCs w:val="24"/>
          <w:lang w:val="sr-Cyrl-CS"/>
        </w:rPr>
        <w:t>24/2020/</w:t>
      </w:r>
      <w:r w:rsidR="002D0846">
        <w:rPr>
          <w:sz w:val="24"/>
          <w:szCs w:val="24"/>
          <w:lang w:val="sr-Cyrl-CS"/>
        </w:rPr>
        <w:t>10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>1</w:t>
      </w:r>
      <w:r w:rsidR="00A9456C">
        <w:rPr>
          <w:sz w:val="24"/>
          <w:szCs w:val="24"/>
          <w:lang w:val="sr-Cyrl-CS"/>
        </w:rPr>
        <w:t>. јуна</w:t>
      </w:r>
      <w:r w:rsidR="008F71FC">
        <w:rPr>
          <w:sz w:val="24"/>
          <w:szCs w:val="24"/>
          <w:lang w:val="sr-Cyrl-CS"/>
        </w:rPr>
        <w:t xml:space="preserve"> 20</w:t>
      </w:r>
      <w:r w:rsidR="00A9456C">
        <w:rPr>
          <w:sz w:val="24"/>
          <w:szCs w:val="24"/>
          <w:lang w:val="sr-Cyrl-CS"/>
        </w:rPr>
        <w:t>20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9"/>
      <w:footerReference w:type="default" r:id="rId10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7C" w:rsidRDefault="00BD7B7C" w:rsidP="001B6DB1">
      <w:pPr>
        <w:pStyle w:val="TableText"/>
      </w:pPr>
      <w:r>
        <w:separator/>
      </w:r>
    </w:p>
  </w:endnote>
  <w:endnote w:type="continuationSeparator" w:id="0">
    <w:p w:rsidR="00BD7B7C" w:rsidRDefault="00BD7B7C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571A4C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571A4C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7C" w:rsidRDefault="00BD7B7C" w:rsidP="001B6DB1">
      <w:pPr>
        <w:pStyle w:val="TableText"/>
      </w:pPr>
      <w:r>
        <w:separator/>
      </w:r>
    </w:p>
  </w:footnote>
  <w:footnote w:type="continuationSeparator" w:id="0">
    <w:p w:rsidR="00BD7B7C" w:rsidRDefault="00BD7B7C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DC3A9A" w:rsidRDefault="00DC3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23E"/>
    <w:rsid w:val="00201DBF"/>
    <w:rsid w:val="00205DEA"/>
    <w:rsid w:val="002207D7"/>
    <w:rsid w:val="00230F93"/>
    <w:rsid w:val="00273319"/>
    <w:rsid w:val="00282BE1"/>
    <w:rsid w:val="002C33D3"/>
    <w:rsid w:val="002C567D"/>
    <w:rsid w:val="002D0846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71A4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76115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9456C"/>
    <w:rsid w:val="00AC0434"/>
    <w:rsid w:val="00AF3B20"/>
    <w:rsid w:val="00AF4819"/>
    <w:rsid w:val="00B0666F"/>
    <w:rsid w:val="00B2136A"/>
    <w:rsid w:val="00B24AD7"/>
    <w:rsid w:val="00B26F6E"/>
    <w:rsid w:val="00B3031B"/>
    <w:rsid w:val="00B30DA0"/>
    <w:rsid w:val="00B7000C"/>
    <w:rsid w:val="00B72D08"/>
    <w:rsid w:val="00B9144B"/>
    <w:rsid w:val="00BA13A3"/>
    <w:rsid w:val="00BC34FD"/>
    <w:rsid w:val="00BC7780"/>
    <w:rsid w:val="00BD7B7C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A330E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B2424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Normal2">
    <w:name w:val="Normal2"/>
    <w:basedOn w:val="Normal"/>
    <w:rsid w:val="002D0846"/>
    <w:pPr>
      <w:spacing w:before="20" w:after="20"/>
      <w:jc w:val="left"/>
    </w:pPr>
    <w:rPr>
      <w:color w:val="000000"/>
      <w:sz w:val="20"/>
    </w:rPr>
  </w:style>
  <w:style w:type="character" w:customStyle="1" w:styleId="tm61">
    <w:name w:val="tm61"/>
    <w:basedOn w:val="DefaultParagraphFont"/>
    <w:rsid w:val="002D0846"/>
    <w:rPr>
      <w:sz w:val="24"/>
      <w:szCs w:val="24"/>
    </w:rPr>
  </w:style>
  <w:style w:type="character" w:customStyle="1" w:styleId="tm81">
    <w:name w:val="tm81"/>
    <w:basedOn w:val="DefaultParagraphFont"/>
    <w:rsid w:val="002D0846"/>
    <w:rPr>
      <w:b/>
      <w:bCs/>
      <w:caps/>
      <w:sz w:val="24"/>
      <w:szCs w:val="24"/>
    </w:rPr>
  </w:style>
  <w:style w:type="character" w:customStyle="1" w:styleId="tm91">
    <w:name w:val="tm91"/>
    <w:basedOn w:val="DefaultParagraphFont"/>
    <w:rsid w:val="002D084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Normal2">
    <w:name w:val="Normal2"/>
    <w:basedOn w:val="Normal"/>
    <w:rsid w:val="002D0846"/>
    <w:pPr>
      <w:spacing w:before="20" w:after="20"/>
      <w:jc w:val="left"/>
    </w:pPr>
    <w:rPr>
      <w:color w:val="000000"/>
      <w:sz w:val="20"/>
    </w:rPr>
  </w:style>
  <w:style w:type="character" w:customStyle="1" w:styleId="tm61">
    <w:name w:val="tm61"/>
    <w:basedOn w:val="DefaultParagraphFont"/>
    <w:rsid w:val="002D0846"/>
    <w:rPr>
      <w:sz w:val="24"/>
      <w:szCs w:val="24"/>
    </w:rPr>
  </w:style>
  <w:style w:type="character" w:customStyle="1" w:styleId="tm81">
    <w:name w:val="tm81"/>
    <w:basedOn w:val="DefaultParagraphFont"/>
    <w:rsid w:val="002D0846"/>
    <w:rPr>
      <w:b/>
      <w:bCs/>
      <w:caps/>
      <w:sz w:val="24"/>
      <w:szCs w:val="24"/>
    </w:rPr>
  </w:style>
  <w:style w:type="character" w:customStyle="1" w:styleId="tm91">
    <w:name w:val="tm91"/>
    <w:basedOn w:val="DefaultParagraphFont"/>
    <w:rsid w:val="002D084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3186-1C30-486D-91CB-235ED25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4</cp:revision>
  <cp:lastPrinted>2020-06-04T10:27:00Z</cp:lastPrinted>
  <dcterms:created xsi:type="dcterms:W3CDTF">2020-06-04T07:09:00Z</dcterms:created>
  <dcterms:modified xsi:type="dcterms:W3CDTF">2020-06-04T10:28:00Z</dcterms:modified>
</cp:coreProperties>
</file>