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6998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Република Србија</w:t>
      </w:r>
    </w:p>
    <w:p w14:paraId="227BBAF8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Општина Медвеђа</w:t>
      </w:r>
    </w:p>
    <w:p w14:paraId="7FC09242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Општинска управа општине Медвеђа</w:t>
      </w:r>
    </w:p>
    <w:p w14:paraId="19B7E9D6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Одељење за урбанизам</w:t>
      </w:r>
    </w:p>
    <w:p w14:paraId="3F9273F5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</w:t>
      </w:r>
    </w:p>
    <w:p w14:paraId="70776733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за издавање аката у области изградње</w:t>
      </w:r>
    </w:p>
    <w:p w14:paraId="2FBF10A1" w14:textId="295A078A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Број: ROP-MED-</w:t>
      </w:r>
      <w:r w:rsidR="007C52D6">
        <w:rPr>
          <w:rFonts w:ascii="Times New Roman" w:hAnsi="Times New Roman" w:cs="Times New Roman"/>
          <w:kern w:val="0"/>
          <w:sz w:val="24"/>
          <w:szCs w:val="24"/>
          <w:lang w:val="sr-Cyrl-RS"/>
        </w:rPr>
        <w:t>6640</w:t>
      </w:r>
      <w:r w:rsidR="00D00C21" w:rsidRPr="00A8022B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>IUP-</w:t>
      </w:r>
      <w:r w:rsidR="007C52D6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D00C21" w:rsidRPr="00A8022B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4FEDC921" w14:textId="0F1C34BC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Заводни броj:</w:t>
      </w:r>
      <w:bookmarkStart w:id="0" w:name="_Hlk223348792"/>
      <w:r w:rsidRPr="00A8022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8022B" w:rsidRPr="00A802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</w:t>
      </w:r>
      <w:r w:rsidR="007C52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1145718</w:t>
      </w:r>
      <w:r w:rsidR="00A8022B" w:rsidRPr="00A802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2026 06154 004 009 351 145</w:t>
      </w:r>
      <w:bookmarkEnd w:id="0"/>
    </w:p>
    <w:p w14:paraId="7049CC41" w14:textId="2419E07F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 xml:space="preserve">Датум: </w:t>
      </w:r>
      <w:r w:rsidR="004737A6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7C52D6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A38B5">
        <w:rPr>
          <w:rFonts w:ascii="Times New Roman" w:hAnsi="Times New Roman" w:cs="Times New Roman"/>
          <w:kern w:val="0"/>
          <w:sz w:val="24"/>
          <w:szCs w:val="24"/>
          <w:lang w:val="sr-Cyrl-RS"/>
        </w:rPr>
        <w:t>март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C029F8" w:rsidRPr="00A8022B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>. године</w:t>
      </w:r>
    </w:p>
    <w:p w14:paraId="0F5478BC" w14:textId="16D86BEF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Медвеђа</w:t>
      </w:r>
    </w:p>
    <w:p w14:paraId="7655AC20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8CCBD57" w14:textId="546CA6B8" w:rsidR="00D878F5" w:rsidRPr="005758DA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5758DA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за урбанизам Општинске управе општине Медвеђа, Краља Милана 48, поступајући по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 xml:space="preserve">захтеву за издавање употребне дозволе коришћења </w:t>
      </w:r>
      <w:r w:rsidR="00046B15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дограђеног </w:t>
      </w:r>
      <w:r w:rsidR="00FE12C8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дела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 xml:space="preserve">породично-стамбеног објекта </w:t>
      </w:r>
      <w:r w:rsidR="00046B15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3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изграђеног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 xml:space="preserve">на кат. пар. бр. </w:t>
      </w:r>
      <w:r w:rsidR="00046B15" w:rsidRPr="005758DA">
        <w:rPr>
          <w:rFonts w:ascii="Times New Roman" w:hAnsi="Times New Roman" w:cs="Times New Roman"/>
          <w:kern w:val="0"/>
          <w:sz w:val="24"/>
          <w:szCs w:val="24"/>
        </w:rPr>
        <w:t>413 и 414 у КО Медвеђ</w:t>
      </w:r>
      <w:r w:rsidR="00046B15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="00046B15" w:rsidRPr="005758DA">
        <w:rPr>
          <w:rFonts w:ascii="Times New Roman" w:hAnsi="Times New Roman" w:cs="Times New Roman"/>
          <w:kern w:val="0"/>
          <w:sz w:val="24"/>
          <w:szCs w:val="24"/>
        </w:rPr>
        <w:t>, општина Медвеђа,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 xml:space="preserve"> који је преко Централно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информационог система кроз који се спроводи обједињена процедура поднео инвеститор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758DA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>Симић (Јован) Аранђел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Start w:id="1" w:name="_Hlk222727761"/>
      <w:r w:rsidRPr="005758DA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5758DA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,</w:t>
      </w:r>
      <w:r w:rsidR="00802E1B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улица </w:t>
      </w:r>
      <w:r w:rsidR="005758DA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Краља Милана </w:t>
      </w:r>
      <w:r w:rsidR="00802E1B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</w:t>
      </w:r>
      <w:r w:rsidR="005758DA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>111А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bookmarkEnd w:id="1"/>
      <w:r w:rsidRPr="005758DA">
        <w:rPr>
          <w:rFonts w:ascii="Times New Roman" w:hAnsi="Times New Roman" w:cs="Times New Roman"/>
          <w:kern w:val="0"/>
          <w:sz w:val="24"/>
          <w:szCs w:val="24"/>
        </w:rPr>
        <w:t>преко овлашћеног пуномоћника Миодрага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Станковића из Лебана, Карађорђева 21, на основу чланова 8ђ. и 158. Закона о планирању и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изградњи („Службени гласник РС“, бр. 72/2009, 81/2009 - испр., 64/2010 - одлука УС,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24/2011, 121/2012, 42/2013 - одлука УС, 50/2013 - одлука УС, 98/2013 - одлука УС, 132/2014,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145/2014, 83/2018, 31/2019, 37/2019 - др. закон, 9/2020, 52/2021</w:t>
      </w:r>
      <w:r w:rsidR="005E6220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62/2023</w:t>
      </w:r>
      <w:r w:rsidR="005E6220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91/2025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 xml:space="preserve">), </w:t>
      </w:r>
      <w:r w:rsidR="005E6220" w:rsidRPr="005758DA">
        <w:rPr>
          <w:rFonts w:ascii="Times New Roman" w:hAnsi="Times New Roman" w:cs="Times New Roman"/>
          <w:kern w:val="0"/>
          <w:sz w:val="24"/>
          <w:szCs w:val="24"/>
        </w:rPr>
        <w:t>члана 46. Правилника о поступку спровођења обједињене</w:t>
      </w:r>
      <w:r w:rsidR="005E6220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E6220" w:rsidRPr="005758DA">
        <w:rPr>
          <w:rFonts w:ascii="Times New Roman" w:hAnsi="Times New Roman" w:cs="Times New Roman"/>
          <w:kern w:val="0"/>
          <w:sz w:val="24"/>
          <w:szCs w:val="24"/>
        </w:rPr>
        <w:t>процедуре електронским путем („Службени гласник РС“, бр. 96/2023)</w:t>
      </w:r>
      <w:r w:rsidR="005E6220"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члана 136. Закона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о општем управном поступку („Службени гласник РС“, бр. 18/2016, 95/2018 – аутентично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тумачење и 2/2023 - одлука УС) и а по Овлашћењу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начелника Општинске управе општине Медвеђа број 01-031-8/2023-1 од 24.3.2023. године,</w:t>
      </w:r>
      <w:r w:rsidRPr="005758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758DA">
        <w:rPr>
          <w:rFonts w:ascii="Times New Roman" w:hAnsi="Times New Roman" w:cs="Times New Roman"/>
          <w:kern w:val="0"/>
          <w:sz w:val="24"/>
          <w:szCs w:val="24"/>
        </w:rPr>
        <w:t>доноси</w:t>
      </w:r>
    </w:p>
    <w:p w14:paraId="42EED82C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188A206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РЕШЕЊЕ</w:t>
      </w:r>
    </w:p>
    <w:p w14:paraId="31BC9DD7" w14:textId="77777777" w:rsidR="00D878F5" w:rsidRDefault="00D878F5" w:rsidP="00D87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О УПОТРЕБНОЈ ДОЗВОЛИ</w:t>
      </w:r>
    </w:p>
    <w:p w14:paraId="5C72C9D0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A232A5A" w14:textId="1BDD0EA0" w:rsidR="00D878F5" w:rsidRPr="007B540D" w:rsidRDefault="00D878F5" w:rsidP="007B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B540D">
        <w:rPr>
          <w:rFonts w:ascii="Times New Roman" w:hAnsi="Times New Roman" w:cs="Times New Roman"/>
          <w:kern w:val="0"/>
          <w:sz w:val="24"/>
          <w:szCs w:val="24"/>
        </w:rPr>
        <w:t xml:space="preserve">ОДОБРАВА СЕ употреба </w:t>
      </w:r>
      <w:r w:rsidR="008E4668" w:rsidRPr="007B540D">
        <w:rPr>
          <w:rFonts w:ascii="Times New Roman" w:hAnsi="Times New Roman" w:cs="Times New Roman"/>
          <w:kern w:val="0"/>
          <w:sz w:val="24"/>
          <w:szCs w:val="24"/>
        </w:rPr>
        <w:t>надоградњ</w:t>
      </w:r>
      <w:r w:rsidR="008E4668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8E4668" w:rsidRPr="007B540D">
        <w:rPr>
          <w:rFonts w:ascii="Times New Roman" w:hAnsi="Times New Roman" w:cs="Times New Roman"/>
          <w:kern w:val="0"/>
          <w:sz w:val="24"/>
          <w:szCs w:val="24"/>
        </w:rPr>
        <w:t xml:space="preserve"> поткровља </w:t>
      </w:r>
      <w:r w:rsidR="0052698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постојећег </w:t>
      </w:r>
      <w:r w:rsidR="008E4668" w:rsidRPr="007B540D">
        <w:rPr>
          <w:rFonts w:ascii="Times New Roman" w:hAnsi="Times New Roman" w:cs="Times New Roman"/>
          <w:kern w:val="0"/>
          <w:sz w:val="24"/>
          <w:szCs w:val="24"/>
        </w:rPr>
        <w:t>породично‐стамбеног објект</w:t>
      </w:r>
      <w:r w:rsidR="008E4668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="008E4668" w:rsidRPr="007B540D">
        <w:rPr>
          <w:rFonts w:ascii="Times New Roman" w:hAnsi="Times New Roman" w:cs="Times New Roman"/>
          <w:kern w:val="0"/>
          <w:sz w:val="24"/>
          <w:szCs w:val="24"/>
        </w:rPr>
        <w:t xml:space="preserve"> бр.3, на</w:t>
      </w:r>
      <w:r w:rsidR="008E4668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8E4668" w:rsidRPr="007B540D">
        <w:rPr>
          <w:rFonts w:ascii="Times New Roman" w:hAnsi="Times New Roman" w:cs="Times New Roman"/>
          <w:kern w:val="0"/>
          <w:sz w:val="24"/>
          <w:szCs w:val="24"/>
        </w:rPr>
        <w:t>кат. пар. бр. 413 и 414 у КО Медвеђи, општина Медвеђа</w:t>
      </w:r>
      <w:r w:rsidRPr="007B540D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5C2D85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као објекат „А“ категорије са класификационим бројем 111011 – стамбена зграда са једним станом,</w:t>
      </w:r>
      <w:r w:rsidR="00996226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B540D">
        <w:rPr>
          <w:rFonts w:ascii="Times New Roman" w:hAnsi="Times New Roman" w:cs="Times New Roman"/>
          <w:kern w:val="0"/>
          <w:sz w:val="24"/>
          <w:szCs w:val="24"/>
        </w:rPr>
        <w:t>спратности Пр</w:t>
      </w:r>
      <w:r w:rsidR="002A3626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+Пк</w:t>
      </w:r>
      <w:r w:rsidRPr="007B540D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</w:rPr>
        <w:t>укупн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</w:rPr>
        <w:t xml:space="preserve"> бруто површин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</w:rPr>
        <w:t xml:space="preserve"> поткровља 101,00м2, укупн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3369D9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</w:rPr>
        <w:t>нето (корисна) површин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</w:rPr>
        <w:t xml:space="preserve"> поткровља  94,70 м2 , висина венца 4,76м 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и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</w:rPr>
        <w:t xml:space="preserve"> висина</w:t>
      </w:r>
      <w:r w:rsidR="003369D9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431AA" w:rsidRPr="007B540D">
        <w:rPr>
          <w:rFonts w:ascii="Times New Roman" w:hAnsi="Times New Roman" w:cs="Times New Roman"/>
          <w:kern w:val="0"/>
          <w:sz w:val="24"/>
          <w:szCs w:val="24"/>
        </w:rPr>
        <w:t>слемена 8,62м</w:t>
      </w:r>
      <w:r w:rsidRPr="007B540D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B540D" w:rsidRPr="007B540D">
        <w:rPr>
          <w:rFonts w:ascii="Times New Roman" w:hAnsi="Times New Roman" w:cs="Times New Roman"/>
          <w:kern w:val="0"/>
          <w:sz w:val="24"/>
          <w:szCs w:val="24"/>
        </w:rPr>
        <w:t>тако да укупна бруто површина објекта бр</w:t>
      </w:r>
      <w:r w:rsidR="00D7233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ој </w:t>
      </w:r>
      <w:r w:rsidR="007B540D" w:rsidRPr="007B540D">
        <w:rPr>
          <w:rFonts w:ascii="Times New Roman" w:hAnsi="Times New Roman" w:cs="Times New Roman"/>
          <w:kern w:val="0"/>
          <w:sz w:val="24"/>
          <w:szCs w:val="24"/>
        </w:rPr>
        <w:t xml:space="preserve"> 3</w:t>
      </w:r>
      <w:r w:rsidR="00431C1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износи</w:t>
      </w:r>
      <w:r w:rsidR="007B540D" w:rsidRPr="007B540D">
        <w:rPr>
          <w:rFonts w:ascii="Times New Roman" w:hAnsi="Times New Roman" w:cs="Times New Roman"/>
          <w:kern w:val="0"/>
          <w:sz w:val="24"/>
          <w:szCs w:val="24"/>
        </w:rPr>
        <w:t xml:space="preserve"> 176,00м2 и укупн</w:t>
      </w:r>
      <w:r w:rsidR="005F0C8C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B540D" w:rsidRPr="007B540D">
        <w:rPr>
          <w:rFonts w:ascii="Times New Roman" w:hAnsi="Times New Roman" w:cs="Times New Roman"/>
          <w:kern w:val="0"/>
          <w:sz w:val="24"/>
          <w:szCs w:val="24"/>
        </w:rPr>
        <w:t>нето површин</w:t>
      </w:r>
      <w:r w:rsidR="005F0C8C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7B540D" w:rsidRPr="007B540D">
        <w:rPr>
          <w:rFonts w:ascii="Times New Roman" w:hAnsi="Times New Roman" w:cs="Times New Roman"/>
          <w:kern w:val="0"/>
          <w:sz w:val="24"/>
          <w:szCs w:val="24"/>
        </w:rPr>
        <w:t xml:space="preserve"> објекта бр</w:t>
      </w:r>
      <w:r w:rsidR="00D7233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ој </w:t>
      </w:r>
      <w:r w:rsidR="007B540D" w:rsidRPr="007B540D">
        <w:rPr>
          <w:rFonts w:ascii="Times New Roman" w:hAnsi="Times New Roman" w:cs="Times New Roman"/>
          <w:kern w:val="0"/>
          <w:sz w:val="24"/>
          <w:szCs w:val="24"/>
        </w:rPr>
        <w:t>3  161,52м2</w:t>
      </w:r>
      <w:r w:rsidR="007B540D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7B540D">
        <w:rPr>
          <w:rFonts w:ascii="Times New Roman" w:hAnsi="Times New Roman" w:cs="Times New Roman"/>
          <w:kern w:val="0"/>
          <w:sz w:val="24"/>
          <w:szCs w:val="24"/>
        </w:rPr>
        <w:t xml:space="preserve">инвеститору </w:t>
      </w:r>
      <w:r w:rsidR="00346E23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Симић (Јован) Аранђел</w:t>
      </w:r>
      <w:r w:rsidR="00346E23" w:rsidRPr="007B540D">
        <w:rPr>
          <w:rFonts w:ascii="Times New Roman" w:hAnsi="Times New Roman" w:cs="Times New Roman"/>
          <w:kern w:val="0"/>
          <w:sz w:val="24"/>
          <w:szCs w:val="24"/>
        </w:rPr>
        <w:t xml:space="preserve"> из </w:t>
      </w:r>
      <w:r w:rsidR="00346E23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="00346E23" w:rsidRPr="007B540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46E23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улица Краља Милана број 111А</w:t>
      </w:r>
      <w:r w:rsidRPr="007B540D">
        <w:rPr>
          <w:rFonts w:ascii="Times New Roman" w:hAnsi="Times New Roman" w:cs="Times New Roman"/>
          <w:kern w:val="0"/>
          <w:sz w:val="24"/>
          <w:szCs w:val="24"/>
        </w:rPr>
        <w:t xml:space="preserve">, са ЈМБГ </w:t>
      </w:r>
      <w:r w:rsidR="003369D9" w:rsidRPr="007B5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 w:eastAsia="sr-Latn-RS"/>
          <w14:ligatures w14:val="none"/>
        </w:rPr>
        <w:t xml:space="preserve"> </w:t>
      </w:r>
      <w:r w:rsidR="00346E23" w:rsidRPr="007B540D">
        <w:rPr>
          <w:rFonts w:ascii="Times New Roman" w:hAnsi="Times New Roman" w:cs="Times New Roman"/>
          <w:sz w:val="24"/>
          <w:szCs w:val="24"/>
          <w:shd w:val="clear" w:color="auto" w:fill="FFFFFF"/>
        </w:rPr>
        <w:t>1511941741418</w:t>
      </w:r>
      <w:r w:rsidRPr="007B540D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C2B4E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Површина кат. пар. бр. </w:t>
      </w:r>
      <w:r w:rsidR="00CD3916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413 износи 134 м2, а кат. пар. бр. 414</w:t>
      </w:r>
      <w:r w:rsidR="003C2B4E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 КО Медвеђа износи </w:t>
      </w:r>
      <w:r w:rsidR="00CD3916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>528</w:t>
      </w:r>
      <w:r w:rsidR="003C2B4E" w:rsidRPr="007B540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м2.</w:t>
      </w:r>
    </w:p>
    <w:p w14:paraId="614E8B8E" w14:textId="77777777" w:rsidR="005431AA" w:rsidRPr="008E4668" w:rsidRDefault="005431AA" w:rsidP="008E466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4"/>
          <w:szCs w:val="24"/>
        </w:rPr>
      </w:pPr>
    </w:p>
    <w:p w14:paraId="2F307704" w14:textId="260C9205" w:rsidR="00D878F5" w:rsidRDefault="00D878F5" w:rsidP="00A9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Изградња </w:t>
      </w:r>
      <w:r w:rsidR="00B95B12">
        <w:rPr>
          <w:rFonts w:ascii="Times New Roman" w:hAnsi="Times New Roman" w:cs="Times New Roman"/>
          <w:kern w:val="0"/>
          <w:sz w:val="24"/>
          <w:szCs w:val="24"/>
          <w:lang w:val="sr-Cyrl-RS"/>
        </w:rPr>
        <w:t>поткровља постојеће приземне породичне куће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одобрена је правноснажним 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Решењем о одобрењу за изградњу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број 0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</w:rPr>
        <w:t>-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</w:rPr>
        <w:t>3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51-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331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</w:rPr>
        <w:t>/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07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2007</w:t>
      </w:r>
      <w:r w:rsidR="00A9547D" w:rsidRPr="007A3B5C">
        <w:rPr>
          <w:rFonts w:ascii="Times New Roman" w:hAnsi="Times New Roman" w:cs="Times New Roman"/>
          <w:kern w:val="0"/>
          <w:sz w:val="24"/>
          <w:szCs w:val="24"/>
        </w:rPr>
        <w:t>. године кој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е је издало Одељење за урбанизам, имовинско правне послове, комунално стамбене послове, грађевинске делатности, заштиту, заштиту животне средине и инспекцијске послове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чији је саставни део и 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Идејни пројекат надградње приземне породичне куће изградња поткровља у Медвеђи израђен од стране пројектног бироа Планком доо Лесковац улице Косте Стаменковића број 2, број 158 од 8.10.2007.године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2B91383" w14:textId="77777777" w:rsidR="006C3904" w:rsidRDefault="006C3904" w:rsidP="00D878F5">
      <w:pPr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</w:p>
    <w:p w14:paraId="21E2E289" w14:textId="77777777" w:rsidR="00CB24D0" w:rsidRDefault="00D878F5" w:rsidP="00CB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Саставни део овог решења су:</w:t>
      </w:r>
    </w:p>
    <w:p w14:paraId="01432AEA" w14:textId="56C8A37E" w:rsidR="00CA2F6A" w:rsidRPr="00CB24D0" w:rsidRDefault="00CC5DF0" w:rsidP="00CB24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B24D0">
        <w:rPr>
          <w:rFonts w:ascii="Times New Roman" w:hAnsi="Times New Roman" w:cs="Times New Roman"/>
          <w:kern w:val="0"/>
          <w:sz w:val="24"/>
          <w:szCs w:val="24"/>
        </w:rPr>
        <w:lastRenderedPageBreak/>
        <w:t>Потврда одговорног пројектанта Миодрага Станковића, дипл. инж. грађ. са лиценцом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ИКС број 312 Г551 08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>, којим се потврђује</w:t>
      </w:r>
      <w:r w:rsidRPr="00CB24D0">
        <w:rPr>
          <w:rFonts w:ascii="Times New Roman" w:hAnsi="Times New Roman" w:cs="Times New Roman"/>
          <w:sz w:val="24"/>
          <w:szCs w:val="24"/>
        </w:rPr>
        <w:t xml:space="preserve"> да је 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>доградња поткровља породично‐стамбеног објекат бр.3, на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>кат. пар. бр. 413 и 414 у КО Медвеђ</w:t>
      </w:r>
      <w:r w:rsidR="00D53511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>, општина Медвеђа, изграђен</w:t>
      </w:r>
      <w:r w:rsidR="00D53511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 xml:space="preserve"> у складу са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>правноснажним Решењем Одсека за урбанизам, имовинско правне послове,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>грађевинске делатности заштиту животне средине и инспекцијске послове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>Општине Медвеђа, број 05‐351‐331/07 од 15.10. 2007. године и Идејним пројектом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>број 158 од 08.10.2007 који је израдио Пројектни биро “Планком” Д.О.О. Лековац</w:t>
      </w:r>
      <w:r w:rsidR="00D53511">
        <w:rPr>
          <w:rFonts w:ascii="Times New Roman" w:hAnsi="Times New Roman" w:cs="Times New Roman"/>
          <w:kern w:val="0"/>
          <w:sz w:val="24"/>
          <w:szCs w:val="24"/>
          <w:lang w:val="sr-Cyrl-RS"/>
        </w:rPr>
        <w:t>, о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 xml:space="preserve">дговорни пројектант Драгана С. Лазић дипл. нж. арх. </w:t>
      </w:r>
      <w:r w:rsidR="00D53511">
        <w:rPr>
          <w:rFonts w:ascii="Times New Roman" w:hAnsi="Times New Roman" w:cs="Times New Roman"/>
          <w:kern w:val="0"/>
          <w:sz w:val="24"/>
          <w:szCs w:val="24"/>
          <w:lang w:val="sr-Cyrl-RS"/>
        </w:rPr>
        <w:t>с</w:t>
      </w:r>
      <w:r w:rsidR="00CB24D0" w:rsidRPr="00CB24D0">
        <w:rPr>
          <w:rFonts w:ascii="Times New Roman" w:hAnsi="Times New Roman" w:cs="Times New Roman"/>
          <w:kern w:val="0"/>
          <w:sz w:val="24"/>
          <w:szCs w:val="24"/>
        </w:rPr>
        <w:t>а лиценцом 300 Д711 06</w:t>
      </w:r>
      <w:r w:rsidR="00D878F5" w:rsidRPr="00CB24D0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25173DF" w14:textId="113FCCB6" w:rsidR="00CC5DF0" w:rsidRPr="007A3B5C" w:rsidRDefault="00940555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Правноснажно р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 xml:space="preserve">ешење о </w:t>
      </w:r>
      <w:r w:rsidR="00141F53">
        <w:rPr>
          <w:rFonts w:ascii="Times New Roman" w:hAnsi="Times New Roman" w:cs="Times New Roman"/>
          <w:kern w:val="0"/>
          <w:sz w:val="24"/>
          <w:szCs w:val="24"/>
          <w:lang w:val="sr-Cyrl-RS"/>
        </w:rPr>
        <w:t>одобрењу за изградњу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број 0</w:t>
      </w:r>
      <w:r w:rsidR="00141F53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-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3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51-</w:t>
      </w:r>
      <w:r w:rsidR="00141F53">
        <w:rPr>
          <w:rFonts w:ascii="Times New Roman" w:hAnsi="Times New Roman" w:cs="Times New Roman"/>
          <w:kern w:val="0"/>
          <w:sz w:val="24"/>
          <w:szCs w:val="24"/>
          <w:lang w:val="sr-Cyrl-RS"/>
        </w:rPr>
        <w:t>331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/</w:t>
      </w:r>
      <w:r w:rsidR="00141F53">
        <w:rPr>
          <w:rFonts w:ascii="Times New Roman" w:hAnsi="Times New Roman" w:cs="Times New Roman"/>
          <w:kern w:val="0"/>
          <w:sz w:val="24"/>
          <w:szCs w:val="24"/>
          <w:lang w:val="sr-Cyrl-RS"/>
        </w:rPr>
        <w:t>07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2C4C25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2C4C25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2C4C25">
        <w:rPr>
          <w:rFonts w:ascii="Times New Roman" w:hAnsi="Times New Roman" w:cs="Times New Roman"/>
          <w:kern w:val="0"/>
          <w:sz w:val="24"/>
          <w:szCs w:val="24"/>
          <w:lang w:val="sr-Cyrl-RS"/>
        </w:rPr>
        <w:t>2007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. године кој</w:t>
      </w:r>
      <w:r w:rsidR="00CC5DF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е је </w:t>
      </w:r>
      <w:r w:rsidR="002C4C25">
        <w:rPr>
          <w:rFonts w:ascii="Times New Roman" w:hAnsi="Times New Roman" w:cs="Times New Roman"/>
          <w:kern w:val="0"/>
          <w:sz w:val="24"/>
          <w:szCs w:val="24"/>
          <w:lang w:val="sr-Cyrl-RS"/>
        </w:rPr>
        <w:t>издало Одељење за урбанизам, имовинско правне послове</w:t>
      </w:r>
      <w:r w:rsidR="009F194F">
        <w:rPr>
          <w:rFonts w:ascii="Times New Roman" w:hAnsi="Times New Roman" w:cs="Times New Roman"/>
          <w:kern w:val="0"/>
          <w:sz w:val="24"/>
          <w:szCs w:val="24"/>
          <w:lang w:val="sr-Cyrl-RS"/>
        </w:rPr>
        <w:t>, комунално стамбене послове, грађевинске делатности, заштиту</w:t>
      </w:r>
      <w:r w:rsidR="008C529C">
        <w:rPr>
          <w:rFonts w:ascii="Times New Roman" w:hAnsi="Times New Roman" w:cs="Times New Roman"/>
          <w:kern w:val="0"/>
          <w:sz w:val="24"/>
          <w:szCs w:val="24"/>
          <w:lang w:val="sr-Cyrl-RS"/>
        </w:rPr>
        <w:t>, заштиту животне средине и инспекцијске послове</w:t>
      </w:r>
      <w:r w:rsidR="00CC5DF0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39D72999" w14:textId="06D190EF" w:rsidR="00CC5DF0" w:rsidRDefault="003744C3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Идејни пројекат надградње приземне породичне куће изградња потрковља у Медвеђи израђен од стране </w:t>
      </w:r>
      <w:r w:rsidR="00D96BC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пројектног бироа </w:t>
      </w:r>
      <w:r w:rsidR="00CC5DF0"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ланком доо Лесковац</w:t>
      </w:r>
      <w:r w:rsidR="00D96BC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улице Косте Стаменковића број 2, број 158 од 8.10.20</w:t>
      </w:r>
      <w:r w:rsidR="00A9547D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D96BCA">
        <w:rPr>
          <w:rFonts w:ascii="Times New Roman" w:hAnsi="Times New Roman" w:cs="Times New Roman"/>
          <w:kern w:val="0"/>
          <w:sz w:val="24"/>
          <w:szCs w:val="24"/>
          <w:lang w:val="sr-Cyrl-RS"/>
        </w:rPr>
        <w:t>7.године</w:t>
      </w:r>
      <w:r w:rsidR="00940555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204503A2" w14:textId="47F4CE01" w:rsidR="00CC5DF0" w:rsidRDefault="00CC5DF0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Елаборат геодетских радова за снимање</w:t>
      </w:r>
      <w:r w:rsid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доградње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објекта за употребну дозволу број 952-066-1</w:t>
      </w:r>
      <w:r w:rsid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>8955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/202</w:t>
      </w:r>
      <w:r w:rsid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од 2</w:t>
      </w:r>
      <w:r w:rsid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>8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.0</w:t>
      </w:r>
      <w:r w:rsid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.2026. године израђен од стране Премер доо Ниш – огранак Лебане улица Цара Душана број 110/28;</w:t>
      </w:r>
    </w:p>
    <w:p w14:paraId="78AA1388" w14:textId="3F4EE95F" w:rsidR="006C2F56" w:rsidRDefault="006C2F56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Записник грађевинске инспекције о извршеном инспекцијск</w:t>
      </w:r>
      <w:r w:rsidR="00363400">
        <w:rPr>
          <w:rFonts w:ascii="Times New Roman" w:hAnsi="Times New Roman" w:cs="Times New Roman"/>
          <w:kern w:val="0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м прегледу број 05-354-319/07 од 23.10.2007. године;</w:t>
      </w:r>
    </w:p>
    <w:p w14:paraId="473F3F51" w14:textId="1B7B70AD" w:rsidR="00250168" w:rsidRDefault="00250168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Уговор о плаћању накнаде за уређење грађевинског земљишта број 67-02/2008 од 11.07.2008. године, закључен између ЈП Дирекције за урбанизам и изградњу Медвеђа и Симић Аранђела из Медвеђе;</w:t>
      </w:r>
    </w:p>
    <w:p w14:paraId="37CB7B3B" w14:textId="1530FC18" w:rsidR="001A3977" w:rsidRDefault="001A3977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Изјава геодетске организације </w:t>
      </w:r>
      <w:r w:rsidR="00CB24D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Премер доо Ниш – огранак Лебане улица Цара Душана број 110/28</w:t>
      </w:r>
      <w:r w:rsid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од 28.02.2026. године;</w:t>
      </w:r>
    </w:p>
    <w:p w14:paraId="7E57AF2A" w14:textId="58A65C7C" w:rsidR="00CC5DF0" w:rsidRDefault="00CC5DF0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Скица промене – старо и ново стање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, број 95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2-07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-066-</w:t>
      </w:r>
      <w:r w:rsidR="00C300AA">
        <w:rPr>
          <w:rFonts w:ascii="Times New Roman" w:hAnsi="Times New Roman" w:cs="Times New Roman"/>
          <w:kern w:val="0"/>
          <w:sz w:val="24"/>
          <w:szCs w:val="24"/>
          <w:lang w:val="sr-Cyrl-RS"/>
        </w:rPr>
        <w:t>10785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C300AA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C300AA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.0</w:t>
      </w:r>
      <w:r w:rsidR="00C300AA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.202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 xml:space="preserve">. године, 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израђена од стране Милоша Богдановића</w:t>
      </w:r>
      <w:r w:rsidR="00562832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01B3CB57" w14:textId="204E965D" w:rsidR="00562832" w:rsidRPr="00940555" w:rsidRDefault="00562832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940555">
        <w:rPr>
          <w:rFonts w:ascii="Times New Roman" w:hAnsi="Times New Roman" w:cs="Times New Roman"/>
          <w:kern w:val="0"/>
          <w:sz w:val="24"/>
          <w:szCs w:val="24"/>
          <w:lang w:val="sr-Cyrl-RS"/>
        </w:rPr>
        <w:t>Списак координата.</w:t>
      </w:r>
    </w:p>
    <w:p w14:paraId="43C0A3A9" w14:textId="77777777" w:rsidR="00CA2F6A" w:rsidRPr="00CA2F6A" w:rsidRDefault="00CA2F6A" w:rsidP="000939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007DEB" w14:textId="10603C5C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Насловљени орган је по пријему захтева приступио провери испуњености формалних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услова за наставак поступања по истом, везаних за надлежност поступања, проверу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испуњености услова који се односе на подносиоца захтева, форму и садржину захтева,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приложену документацију и достављене доказе о уплати административних такси и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накнада, у складу са чланом 8ђ. Закона о планирању и изградњи, чланом 44. Правилника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поступку спровођења обједињене процедуре електронским путем и осталим одредбама</w:t>
      </w:r>
    </w:p>
    <w:p w14:paraId="0925E494" w14:textId="54C7EB33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позитивних прописа. Надлежни орган је утврдио испуњеност формалних услова и није се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упуштао у оцену техничке документације нити испитивао веродостојност докумената који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су прибављени, сматрајући да су овлашћена лица својим личним печатом и квалификованим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електронским потписом потврдила да су исти сачињени у складу са прописаним правилима,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стандардима и формама. Карактеристични и неопходни подаци о објекту, односно радовима,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уписани су из приложене документације.</w:t>
      </w:r>
    </w:p>
    <w:p w14:paraId="6789A536" w14:textId="7B91A6FD" w:rsidR="00D878F5" w:rsidRPr="003B72F6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72F6">
        <w:rPr>
          <w:rFonts w:ascii="Times New Roman" w:hAnsi="Times New Roman" w:cs="Times New Roman"/>
          <w:kern w:val="0"/>
          <w:sz w:val="24"/>
          <w:szCs w:val="24"/>
        </w:rPr>
        <w:t>Констатује се да коначан износ доприноса за уређивање грађевинског земљишта није</w:t>
      </w:r>
      <w:r w:rsidR="00917451" w:rsidRPr="003B72F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B72F6">
        <w:rPr>
          <w:rFonts w:ascii="Times New Roman" w:hAnsi="Times New Roman" w:cs="Times New Roman"/>
          <w:kern w:val="0"/>
          <w:sz w:val="24"/>
          <w:szCs w:val="24"/>
        </w:rPr>
        <w:t>коригован будући да није дошло до одступања приликом извођења радова.</w:t>
      </w:r>
    </w:p>
    <w:p w14:paraId="38E491BA" w14:textId="05E233C6" w:rsid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Минимални гаранти рок за ову врсту објекта утврђује се на основу Правилника о садржини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 начину вршења техничког прегледа објекта, саставу комисије, садржини предлога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комисије о утврђивању подобности објекта за употребу, осматрању тла и објекта у току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грађења и употребе и минималним гарантним роковима за поједине врсте објеката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(„Службени гласник РС“, бр. 27/2015, 29/2016, 78/2019</w:t>
      </w:r>
      <w:r w:rsidR="00990CF1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6/2024</w:t>
      </w:r>
      <w:r w:rsidR="00990CF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121/2025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54A2A495" w14:textId="77777777" w:rsidR="00917451" w:rsidRPr="00917451" w:rsidRDefault="00917451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3B74C43" w14:textId="77777777" w:rsidR="00D878F5" w:rsidRDefault="00D878F5" w:rsidP="00917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lastRenderedPageBreak/>
        <w:t>О б р а з л о ж е њ е</w:t>
      </w:r>
    </w:p>
    <w:p w14:paraId="168D094E" w14:textId="77777777" w:rsidR="00917451" w:rsidRPr="004A1A0E" w:rsidRDefault="00917451" w:rsidP="00917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</w:p>
    <w:p w14:paraId="45DCEE5A" w14:textId="6C156EE2" w:rsidR="00D878F5" w:rsidRPr="00D73707" w:rsidRDefault="00023181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Симић (Јован) Аранђел</w:t>
      </w:r>
      <w:r w:rsidRPr="00D73707">
        <w:rPr>
          <w:rFonts w:ascii="Times New Roman" w:hAnsi="Times New Roman" w:cs="Times New Roman"/>
          <w:kern w:val="0"/>
          <w:sz w:val="24"/>
          <w:szCs w:val="24"/>
        </w:rPr>
        <w:t xml:space="preserve"> из </w:t>
      </w:r>
      <w:r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Pr="00D73707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улица Краља Милана број 111А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, у својству инвеститора, поднео је</w:t>
      </w:r>
      <w:r w:rsidR="00A6773B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преко</w:t>
      </w:r>
      <w:r w:rsidR="00A6773B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пуномоћника Миодрага Станковића из Лебана, Карађорђева 21, кроз Централно</w:t>
      </w:r>
      <w:r w:rsidR="00A6773B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информациони систем кроз који се спроводи обједињена процедура захтев за издавање</w:t>
      </w:r>
      <w:r w:rsidR="00A6773B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 xml:space="preserve">употребне дозволе број </w:t>
      </w:r>
      <w:r w:rsidR="002303DC" w:rsidRPr="00D73707">
        <w:rPr>
          <w:rFonts w:ascii="Times New Roman" w:hAnsi="Times New Roman" w:cs="Times New Roman"/>
          <w:kern w:val="0"/>
          <w:sz w:val="24"/>
          <w:szCs w:val="24"/>
        </w:rPr>
        <w:t>ROP-MED-</w:t>
      </w:r>
      <w:r w:rsidR="002303DC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6640</w:t>
      </w:r>
      <w:r w:rsidR="002303DC" w:rsidRPr="00D73707">
        <w:rPr>
          <w:rFonts w:ascii="Times New Roman" w:hAnsi="Times New Roman" w:cs="Times New Roman"/>
          <w:kern w:val="0"/>
          <w:sz w:val="24"/>
          <w:szCs w:val="24"/>
        </w:rPr>
        <w:t>-IUP-</w:t>
      </w:r>
      <w:r w:rsidR="002303DC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2303DC" w:rsidRPr="00D73707">
        <w:rPr>
          <w:rFonts w:ascii="Times New Roman" w:hAnsi="Times New Roman" w:cs="Times New Roman"/>
          <w:kern w:val="0"/>
          <w:sz w:val="24"/>
          <w:szCs w:val="24"/>
        </w:rPr>
        <w:t>/2026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 xml:space="preserve">, заводни број </w:t>
      </w:r>
      <w:r w:rsidR="002303DC" w:rsidRPr="00D737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</w:t>
      </w:r>
      <w:r w:rsidR="002303DC" w:rsidRPr="00D737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1145718</w:t>
      </w:r>
      <w:r w:rsidR="002303DC" w:rsidRPr="00D737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2026 06154 004 009 351 145</w:t>
      </w:r>
      <w:r w:rsidR="005269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 xml:space="preserve">од </w:t>
      </w:r>
      <w:r w:rsidR="008E2F20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09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.</w:t>
      </w:r>
      <w:r w:rsidR="00C36943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8E2F20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C36943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 xml:space="preserve">. године, а који се односи на употребу </w:t>
      </w:r>
      <w:r w:rsidR="006E6E4F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дограђеног дела </w:t>
      </w:r>
      <w:r w:rsidR="006E6E4F" w:rsidRPr="00D73707">
        <w:rPr>
          <w:rFonts w:ascii="Times New Roman" w:hAnsi="Times New Roman" w:cs="Times New Roman"/>
          <w:kern w:val="0"/>
          <w:sz w:val="24"/>
          <w:szCs w:val="24"/>
        </w:rPr>
        <w:t xml:space="preserve">породично-стамбеног објекта </w:t>
      </w:r>
      <w:r w:rsidR="006E6E4F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3 </w:t>
      </w:r>
      <w:r w:rsidR="006E6E4F" w:rsidRPr="00D73707">
        <w:rPr>
          <w:rFonts w:ascii="Times New Roman" w:hAnsi="Times New Roman" w:cs="Times New Roman"/>
          <w:kern w:val="0"/>
          <w:sz w:val="24"/>
          <w:szCs w:val="24"/>
        </w:rPr>
        <w:t>изграђеног</w:t>
      </w:r>
      <w:r w:rsidR="006E6E4F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6E6E4F" w:rsidRPr="00D73707">
        <w:rPr>
          <w:rFonts w:ascii="Times New Roman" w:hAnsi="Times New Roman" w:cs="Times New Roman"/>
          <w:kern w:val="0"/>
          <w:sz w:val="24"/>
          <w:szCs w:val="24"/>
        </w:rPr>
        <w:t>на кат. пар. бр. 413 и 414 у КО Медвеђ</w:t>
      </w:r>
      <w:r w:rsidR="006E6E4F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="006E6E4F" w:rsidRPr="00D73707">
        <w:rPr>
          <w:rFonts w:ascii="Times New Roman" w:hAnsi="Times New Roman" w:cs="Times New Roman"/>
          <w:kern w:val="0"/>
          <w:sz w:val="24"/>
          <w:szCs w:val="24"/>
        </w:rPr>
        <w:t>, општина Медвеђа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, сходно члану 158. Закона о планирању и</w:t>
      </w:r>
      <w:r w:rsidR="00A6773B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изградњи и члану 43. Правилника о поступку спровођења обједињене процедуре</w:t>
      </w:r>
      <w:r w:rsidR="00A6773B" w:rsidRPr="00D737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73707">
        <w:rPr>
          <w:rFonts w:ascii="Times New Roman" w:hAnsi="Times New Roman" w:cs="Times New Roman"/>
          <w:kern w:val="0"/>
          <w:sz w:val="24"/>
          <w:szCs w:val="24"/>
        </w:rPr>
        <w:t>електронским путем.</w:t>
      </w:r>
    </w:p>
    <w:p w14:paraId="0E3697E7" w14:textId="77777777" w:rsidR="00A6773B" w:rsidRPr="00D73707" w:rsidRDefault="00A6773B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2D1CA64" w14:textId="5B38BF45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Уз захтев приложена</w:t>
      </w:r>
      <w:r w:rsidR="003431B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је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следећа документација предвиђена законским прописима за</w:t>
      </w:r>
      <w:r w:rsidR="001A63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предметну категорију објекта:</w:t>
      </w:r>
    </w:p>
    <w:p w14:paraId="054C369F" w14:textId="77777777" w:rsidR="007A3B5C" w:rsidRPr="007A3B5C" w:rsidRDefault="00D878F5" w:rsidP="00EC6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6F20">
        <w:rPr>
          <w:rFonts w:ascii="Times New Roman" w:hAnsi="Times New Roman" w:cs="Times New Roman"/>
          <w:kern w:val="0"/>
          <w:sz w:val="24"/>
          <w:szCs w:val="24"/>
        </w:rPr>
        <w:t>Пуномоћје инвеститора;</w:t>
      </w:r>
    </w:p>
    <w:p w14:paraId="0AB7767A" w14:textId="77777777" w:rsidR="00453648" w:rsidRPr="00CB24D0" w:rsidRDefault="00453648" w:rsidP="004536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B24D0">
        <w:rPr>
          <w:rFonts w:ascii="Times New Roman" w:hAnsi="Times New Roman" w:cs="Times New Roman"/>
          <w:kern w:val="0"/>
          <w:sz w:val="24"/>
          <w:szCs w:val="24"/>
        </w:rPr>
        <w:t>Потврда одговорног пројектанта Миодрага Станковића, дипл. инж. грађ. са лиценцом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ИКС број 312 Г551 08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>, којим се потврђује</w:t>
      </w:r>
      <w:r w:rsidRPr="00CB24D0">
        <w:rPr>
          <w:rFonts w:ascii="Times New Roman" w:hAnsi="Times New Roman" w:cs="Times New Roman"/>
          <w:sz w:val="24"/>
          <w:szCs w:val="24"/>
        </w:rPr>
        <w:t xml:space="preserve"> да је 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доградња поткровља породично‐стамбеног објекат бр.3, на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кат. пар. бр. 413 и 414 у КО Медвеђ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, општина Медвеђа, изграђен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 xml:space="preserve"> у складу са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правноснажним Решењем Одсека за урбанизам, имовинско правне послове,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грађевинске делатности заштиту животне средине и инспекцијске послове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Општине Медвеђа, број 05‐351‐331/07 од 15.10. 2007. године и Идејним пројектом</w:t>
      </w:r>
      <w:r w:rsidRPr="00CB24D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број 158 од 08.10.2007 који је израдио Пројектни биро “Планком” Д.О.О. Лековац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 о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 xml:space="preserve">дговорни пројектант Драгана С. Лазић дипл. нж. арх.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с</w:t>
      </w:r>
      <w:r w:rsidRPr="00CB24D0">
        <w:rPr>
          <w:rFonts w:ascii="Times New Roman" w:hAnsi="Times New Roman" w:cs="Times New Roman"/>
          <w:kern w:val="0"/>
          <w:sz w:val="24"/>
          <w:szCs w:val="24"/>
        </w:rPr>
        <w:t>а лиценцом 300 Д711 06;</w:t>
      </w:r>
    </w:p>
    <w:p w14:paraId="3B48EEC7" w14:textId="77777777" w:rsidR="00453648" w:rsidRPr="007A3B5C" w:rsidRDefault="00453648" w:rsidP="004536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Правноснажно р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 xml:space="preserve">ешење о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одобрењу за изградњу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 xml:space="preserve"> број 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51-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331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07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2007</w:t>
      </w:r>
      <w:r w:rsidRPr="007A3B5C">
        <w:rPr>
          <w:rFonts w:ascii="Times New Roman" w:hAnsi="Times New Roman" w:cs="Times New Roman"/>
          <w:kern w:val="0"/>
          <w:sz w:val="24"/>
          <w:szCs w:val="24"/>
        </w:rPr>
        <w:t>. године кој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е је издало Одељење за урбанизам, имовинско правне послове, комунално стамбене послове, грађевинске делатности, заштиту, заштиту животне средине и инспекцијске послове;</w:t>
      </w:r>
    </w:p>
    <w:p w14:paraId="77FD1491" w14:textId="77777777" w:rsidR="00453648" w:rsidRDefault="00453648" w:rsidP="004536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Идејни пројекат надградње приземне породичне куће изградња потрковља у Медвеђи израђен од стране пројектног бироа Планком доо Лесковац улице Косте Стаменковића број 2, број 158 од 8.10.2007.године;</w:t>
      </w:r>
    </w:p>
    <w:p w14:paraId="430AFB6E" w14:textId="77777777" w:rsidR="00453648" w:rsidRDefault="00453648" w:rsidP="004536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Елаборат геодетских радова за снимање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доградње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објекта за употребну дозволу број 952-066-1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8955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/202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од 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8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.2026. године израђен од стране Премер доо Ниш – огранак Лебане улица Цара Душана број 110/28;</w:t>
      </w:r>
    </w:p>
    <w:p w14:paraId="175C9570" w14:textId="77777777" w:rsidR="00453648" w:rsidRDefault="00453648" w:rsidP="004536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Записник грађевинске инспекције о извршеном инспекцијским прегледу број 05-354-319/07 од 23.10.2007. године;</w:t>
      </w:r>
    </w:p>
    <w:p w14:paraId="55DDA16F" w14:textId="77777777" w:rsidR="00453648" w:rsidRDefault="00453648" w:rsidP="004536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Уговор о плаћању накнаде за уређење грађевинског земљишта број 67-02/2008 од 11.07.2008. године, закључен између ЈП Дирекције за урбанизам и изградњу Медвеђа и Симић Аранђела из Медвеђе;</w:t>
      </w:r>
    </w:p>
    <w:p w14:paraId="3286FE8F" w14:textId="77777777" w:rsidR="00453648" w:rsidRDefault="00453648" w:rsidP="004536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Изјава геодетске организације 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Премер доо Ниш – огранак Лебане улица Цара Душана број 110/28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од 28.02.2026. године;</w:t>
      </w:r>
    </w:p>
    <w:p w14:paraId="7FE0889D" w14:textId="77777777" w:rsidR="00453648" w:rsidRDefault="00453648" w:rsidP="004536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Скица промене – старо и ново стање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, број 95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2-07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-066-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10785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/202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.0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.202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 xml:space="preserve">. године, 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израђена од стране Милоша Богдановића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73C5D175" w14:textId="5F5F884B" w:rsidR="001A2B7C" w:rsidRPr="00453648" w:rsidRDefault="00453648" w:rsidP="004536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940555">
        <w:rPr>
          <w:rFonts w:ascii="Times New Roman" w:hAnsi="Times New Roman" w:cs="Times New Roman"/>
          <w:kern w:val="0"/>
          <w:sz w:val="24"/>
          <w:szCs w:val="24"/>
          <w:lang w:val="sr-Cyrl-RS"/>
        </w:rPr>
        <w:t>Списак координата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</w:t>
      </w:r>
    </w:p>
    <w:p w14:paraId="0A49930B" w14:textId="1388F29B" w:rsidR="00D878F5" w:rsidRPr="007865DE" w:rsidRDefault="00D878F5" w:rsidP="00786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865DE">
        <w:rPr>
          <w:rFonts w:ascii="Times New Roman" w:hAnsi="Times New Roman" w:cs="Times New Roman"/>
          <w:kern w:val="0"/>
          <w:sz w:val="24"/>
          <w:szCs w:val="24"/>
        </w:rPr>
        <w:t>Докази о уплати предвиђених такси и накнада.</w:t>
      </w:r>
    </w:p>
    <w:p w14:paraId="484FED04" w14:textId="77777777" w:rsidR="001A633B" w:rsidRPr="0062053A" w:rsidRDefault="001A633B" w:rsidP="00620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BC22BF4" w14:textId="344A2CD7" w:rsid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У поступку који је претходио доношењу овог решења орган је најпре утврдио да је надлежан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за поступање по захтеву, да је захтев поднело овлашћено лице у одговарајућој форми и да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исти садржи све прописане податке, да су одговорна лица потврдила да је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lastRenderedPageBreak/>
        <w:t>приложена сва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неопходна документација, као и да су приложени сви докази о уплати административних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такси и накнада.</w:t>
      </w:r>
    </w:p>
    <w:p w14:paraId="4E563F87" w14:textId="77777777" w:rsidR="00B04BF4" w:rsidRPr="00B04BF4" w:rsidRDefault="00B04BF4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EF3E82A" w14:textId="6A75698A" w:rsidR="00FF3AC0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Извођење радова изградње породично-стамбеног објекта одобрено је правноснажним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Решењем о грађевинској дозволи 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0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4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-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3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51-790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/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95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19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11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.19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96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. године кој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>е је донела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Општинска управа – Одсек за урбанизам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и комуналне послове општине Медвеђа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, чији је саставни део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Пројекат за грађевинску дозволу, 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</w:rPr>
        <w:t>број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М3/95-3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</w:rPr>
        <w:t xml:space="preserve"> који је изради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ло Предузеће за инжењеринг, трговину и услуге 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>„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Ибико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>“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Власотинце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604949E2" w14:textId="77777777" w:rsidR="00FF3AC0" w:rsidRPr="00FF3AC0" w:rsidRDefault="00FF3AC0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021E835" w14:textId="6CD1A3A3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Чланом 5. Правилника о објектима на које се не примењују поједине одредбе Закона о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планирању и изградњи („Службени гласник РС“, бр. 85/2015 и 96/2023) предвиђено је да се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одредбе којима је уређено вршење техничког прегледа објекта не примењују за утврђивање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подобности за употребу објеката „А“ категорије, већ се уместо извештаја о техничком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прегледу доставља потврда коју издаје лице које испуњава услове прописане Законом за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одговорног пројектанта, односно одговорног извођача радова за ту врсту објекта. У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конкретном случају достављена је Потврда одговорног пројектанта Миодрага Станковића,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дипл. инж. грађ. са лиценцом ИКС број 312 Г551 08, која садржи податке о томе да су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радови изведени у складу са техничком документацијом и издатим одобрењем, као и да је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објекат прикључен на електроенергетску</w:t>
      </w:r>
      <w:r w:rsidR="0015438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водоводну</w:t>
      </w:r>
      <w:r w:rsidR="0015438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канализациону мрежу.</w:t>
      </w:r>
    </w:p>
    <w:p w14:paraId="3B0B0F97" w14:textId="77777777" w:rsidR="00CE70AD" w:rsidRPr="003C20CB" w:rsidRDefault="00CE70AD" w:rsidP="00CE70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sr-Cyrl-RS"/>
        </w:rPr>
      </w:pPr>
    </w:p>
    <w:p w14:paraId="6716CFC8" w14:textId="4698A4E0" w:rsidR="0058630E" w:rsidRDefault="00CE70AD" w:rsidP="0058630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135D9">
        <w:rPr>
          <w:rFonts w:ascii="Times New Roman" w:hAnsi="Times New Roman" w:cs="Times New Roman"/>
          <w:kern w:val="0"/>
          <w:sz w:val="24"/>
          <w:szCs w:val="24"/>
        </w:rPr>
        <w:t>У складу са чланом 158. став 2</w:t>
      </w:r>
      <w:r w:rsidR="000A4CF2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. Закона о планирању и изградњи и чланом 44. став 2.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Правилника о поступку спровођења обједињене процедуре електронским путем, елаборат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геодетских радова пре издавања употребне дозволе достављен</w:t>
      </w:r>
      <w:r w:rsidR="00EF704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је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 xml:space="preserve"> на преглед органу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надлежном за послове државног премера и катастра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.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Члан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158. став 2</w:t>
      </w:r>
      <w:r w:rsidR="00B96003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. Закона о планирању и изградњи и члан 44. став 2. Правилника о поступку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 предвиђају да за време трајања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 xml:space="preserve">прегледа елабората не теку прописани рокови за издавање употребне дозволе. </w:t>
      </w:r>
    </w:p>
    <w:p w14:paraId="0775C9B4" w14:textId="0B1A5CFF" w:rsidR="001722AD" w:rsidRPr="00E35C12" w:rsidRDefault="00CE70AD" w:rsidP="00E3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35C12">
        <w:rPr>
          <w:rFonts w:ascii="Times New Roman" w:hAnsi="Times New Roman" w:cs="Times New Roman"/>
          <w:kern w:val="0"/>
          <w:sz w:val="24"/>
          <w:szCs w:val="24"/>
        </w:rPr>
        <w:t>Након</w:t>
      </w:r>
      <w:r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35C12">
        <w:rPr>
          <w:rFonts w:ascii="Times New Roman" w:hAnsi="Times New Roman" w:cs="Times New Roman"/>
          <w:kern w:val="0"/>
          <w:sz w:val="24"/>
          <w:szCs w:val="24"/>
        </w:rPr>
        <w:t>извршеног прегледа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елабората 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геодетских радова 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од стране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</w:rPr>
        <w:t xml:space="preserve"> Републичког геодетског завода Служб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</w:rPr>
        <w:t xml:space="preserve"> за катастар непокретности Медвеђа,</w:t>
      </w:r>
      <w:r w:rsidRPr="00E35C12">
        <w:rPr>
          <w:rFonts w:ascii="Times New Roman" w:hAnsi="Times New Roman" w:cs="Times New Roman"/>
          <w:kern w:val="0"/>
          <w:sz w:val="24"/>
          <w:szCs w:val="24"/>
        </w:rPr>
        <w:t xml:space="preserve"> достављено је обавештење 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</w:rPr>
        <w:t>број 952-04-066-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4787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AC668C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11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C668C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AC668C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58630E" w:rsidRPr="00E35C12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537D4E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 коме се наводи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да је</w:t>
      </w:r>
      <w:r w:rsidRPr="00E35C1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</w:rPr>
        <w:t xml:space="preserve">елаборат геодетских радова снимање 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доградње 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</w:rPr>
        <w:t>објекта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</w:rPr>
        <w:t>кпбр</w:t>
      </w:r>
      <w:r w:rsidR="002C7CB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</w:rPr>
        <w:t>413,414 КО Медвеђа израђен од стране геодетске организације</w:t>
      </w:r>
      <w:r w:rsid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</w:rPr>
        <w:t>Премер доо и који је заведен у СКН Медвеђа под</w:t>
      </w:r>
      <w:r w:rsid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</w:rPr>
        <w:t xml:space="preserve">бројем 952-04-066-4787/2026 </w:t>
      </w:r>
      <w:r w:rsid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од</w:t>
      </w:r>
      <w:r w:rsidR="00E35C12" w:rsidRPr="00E35C12">
        <w:rPr>
          <w:rFonts w:ascii="Times New Roman" w:hAnsi="Times New Roman" w:cs="Times New Roman"/>
          <w:kern w:val="0"/>
          <w:sz w:val="24"/>
          <w:szCs w:val="24"/>
        </w:rPr>
        <w:t xml:space="preserve"> 10.03.2026. године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35C12">
        <w:rPr>
          <w:rFonts w:ascii="Times New Roman" w:hAnsi="Times New Roman" w:cs="Times New Roman"/>
          <w:kern w:val="0"/>
          <w:sz w:val="24"/>
          <w:szCs w:val="24"/>
        </w:rPr>
        <w:t>спроводив</w:t>
      </w:r>
      <w:r w:rsidR="001722AD" w:rsidRPr="00E35C12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178DB11F" w14:textId="77777777" w:rsidR="00FA00DE" w:rsidRDefault="00FA00DE" w:rsidP="00B52AC2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0E1A1FE" w14:textId="18A89CA2" w:rsidR="00D878F5" w:rsidRPr="00501737" w:rsidRDefault="00D878F5" w:rsidP="00B52AC2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У тренутку издавања решења којим се одобрава изградња објекта није била регулисана</w:t>
      </w:r>
      <w:r w:rsidR="00CE1C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материја енергетске ефикасности зграда, енергетских својстава и начина утврђивања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топлотних својстава објеката, као и ефикасног коришћења енергије, те се касније утврђена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правила из наведене области не могу ретроактивно примењивати на већ изведене радове на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постојећем објекту у складу са потврђеном техничком документацијом. Међутим, то не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ослобађа инвеститора обавезе предвиђене самосталним чланом 84. став. 4. Закона о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изменама и допунама Закона о планирању и изградњи („Службени гласник РС“, бр. 62/2023)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да у року од десет година од ступања на снагу цитираног закона (рачунајући од 4. 8. 2023.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године) прибави сертификат о енергетским својствима зграде, о чему ће контролу вршити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једница локалне самоуправе у складу са општим актом.</w:t>
      </w:r>
    </w:p>
    <w:p w14:paraId="116A4000" w14:textId="77777777" w:rsidR="00935ECD" w:rsidRPr="00935ECD" w:rsidRDefault="00935ECD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C68AF78" w14:textId="5D9FFAF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lastRenderedPageBreak/>
        <w:t>Инвеститор и овлашћена лица су својим изјавама и оверама потврдили извршење свих</w:t>
      </w:r>
      <w:r w:rsidR="00017D0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предвиђених и прописаних обавеза, које укључују и оне за које насловљени орган није</w:t>
      </w:r>
      <w:r w:rsidR="00017D0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надлежан да врши проверу њиховог испуњења, као и поштовање свих издатих услова и</w:t>
      </w:r>
    </w:p>
    <w:p w14:paraId="3502EE27" w14:textId="77777777" w:rsidR="00017D0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правила.</w:t>
      </w:r>
    </w:p>
    <w:p w14:paraId="64AF4930" w14:textId="77777777" w:rsidR="005D03D8" w:rsidRPr="005D03D8" w:rsidRDefault="005D03D8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21AD0B3" w14:textId="77777777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D03D8">
        <w:rPr>
          <w:rFonts w:ascii="Times New Roman" w:hAnsi="Times New Roman" w:cs="Times New Roman"/>
          <w:kern w:val="0"/>
          <w:sz w:val="24"/>
          <w:szCs w:val="24"/>
        </w:rPr>
        <w:t>Стварни трошкови издавања употребне дозволе:</w:t>
      </w:r>
    </w:p>
    <w:p w14:paraId="1C9379A1" w14:textId="0773CA18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D03D8">
        <w:rPr>
          <w:rFonts w:ascii="Times New Roman" w:hAnsi="Times New Roman" w:cs="Times New Roman"/>
          <w:kern w:val="0"/>
          <w:sz w:val="24"/>
          <w:szCs w:val="24"/>
        </w:rPr>
        <w:t xml:space="preserve">Накнада за услуге централне евиденције обједињених процедура у износу од </w:t>
      </w:r>
      <w:r w:rsidR="009A4CAF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.</w:t>
      </w:r>
      <w:r w:rsidR="009A4CAF">
        <w:rPr>
          <w:rFonts w:ascii="Times New Roman" w:hAnsi="Times New Roman" w:cs="Times New Roman"/>
          <w:kern w:val="0"/>
          <w:sz w:val="24"/>
          <w:szCs w:val="24"/>
          <w:lang w:val="sr-Cyrl-RS"/>
        </w:rPr>
        <w:t>50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0,00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динара уплаћена је у складу са чланом 22. Одлуке о накнадама за послове регистрације и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друге услуге које пружа Агенција за привредне регистре („Службени гласник РС“, бр.</w:t>
      </w:r>
    </w:p>
    <w:p w14:paraId="772628BA" w14:textId="06F5FAD6" w:rsidR="000D1966" w:rsidRPr="009A4CAF" w:rsidRDefault="00E63D63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95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/202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). На основу Закона о републичким</w:t>
      </w:r>
      <w:r w:rsidR="009A4CA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 („Службени гласник РС“, бр. 43/2003, 51/2003 - испр., 61/2005,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101/2005 - др. закон, 5/2009, 54/2009, 50/2011, 70/2011 - усклађени дин. изн., 55/2012 -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усклађени дин. изн., 93/2012, 47/2013 – усклађени дин. изн., 65/2013 - др. закон, 57/2014 -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 xml:space="preserve">усклађени дин. изн., 45/2015 - усклађени дин. изн., 83/2015, 112/2015, 50/2016 </w:t>
      </w:r>
      <w:r w:rsidR="000D1966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 xml:space="preserve"> усклађени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дин. изн, 61/2017 - усклађени дин. изн, 113/2017, 3/2018 - испр., 50/2018 - усклађени дин.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изн., 95/2018, 38/2019 - усклађени дин. изн., 95/2018, 38/2019 - усклађени дин. изн., 86/2019,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90/2019 - испр., 98/2020 - усклађени дин. изн., 144/2020, 62/2021 - усклађени дин. изн.,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138/2022, 54/2023 - усклађени дин. изн., 92/2023, 59/2024 - усклађени дин. изн., 63/2024 -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измена и допуна усклађених дин. изн. и 94/2024</w:t>
      </w:r>
      <w:r w:rsidR="00A029E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55/2025 - усклађени дин. изн.</w:t>
      </w:r>
      <w:r w:rsidR="00A029E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109/2025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), извршена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је уплата административних такси на тек. рач. бр. 840-742221843-57, модел 97, позив на број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21-067-06153: за захтев у износу од 420,00 динара (тарифни број 1.) и за решење којим се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одобрава употреба објекта у износу од 2.4</w:t>
      </w:r>
      <w:r w:rsidR="009B4240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0,00 динара (тарифни број 170.).</w:t>
      </w:r>
    </w:p>
    <w:p w14:paraId="79DDEBB0" w14:textId="197F97AC" w:rsidR="005D03D8" w:rsidRPr="00C300AA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5D03D8">
        <w:rPr>
          <w:rFonts w:ascii="Times New Roman" w:hAnsi="Times New Roman" w:cs="Times New Roman"/>
          <w:kern w:val="0"/>
          <w:sz w:val="24"/>
          <w:szCs w:val="24"/>
        </w:rPr>
        <w:t>Уплата накнаде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 xml:space="preserve">у износу од </w:t>
      </w:r>
      <w:r w:rsidR="00D210FC">
        <w:rPr>
          <w:rFonts w:ascii="Times New Roman" w:hAnsi="Times New Roman" w:cs="Times New Roman"/>
          <w:kern w:val="0"/>
          <w:sz w:val="24"/>
          <w:szCs w:val="24"/>
          <w:lang w:val="sr-Cyrl-RS"/>
        </w:rPr>
        <w:t>9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00,00 динара извршена је у корист буџета Општине Медвеђа на тек. рач. бр.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840-742351843-94, модел 97, позив на број 21-067-06153, по тарифном броју 14. Одлуке о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накнадама за рад Општинске управе општине Медвеђа („Службени гласник града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Лесковца“, бр. 9/2014, 31/2015 и 16/2020).</w:t>
      </w:r>
    </w:p>
    <w:p w14:paraId="3F9559AA" w14:textId="77777777" w:rsidR="009D3489" w:rsidRDefault="009D3489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8"/>
          <w:szCs w:val="28"/>
          <w:lang w:val="sr-Cyrl-RS"/>
        </w:rPr>
      </w:pPr>
    </w:p>
    <w:p w14:paraId="73D221A3" w14:textId="127F7AC4" w:rsidR="00D878F5" w:rsidRDefault="00D878F5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Поступајући по напред наведеном захтеву применом позитивних прописа утврђено је да су</w:t>
      </w:r>
      <w:r w:rsidR="005660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испуњени сви услови за употребу предметног породично-стамбеног објекта те је одлучено</w:t>
      </w:r>
      <w:r w:rsidR="005660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као што у диспозитиву гласи.</w:t>
      </w:r>
    </w:p>
    <w:p w14:paraId="63C61FF5" w14:textId="77777777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289AB94" w14:textId="4055BEF0" w:rsidR="00CE1C35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D03D8">
        <w:rPr>
          <w:rFonts w:ascii="Times New Roman" w:hAnsi="Times New Roman" w:cs="Times New Roman"/>
          <w:kern w:val="0"/>
          <w:sz w:val="24"/>
          <w:szCs w:val="24"/>
        </w:rPr>
        <w:t>Поука о правном средству: Против овог решења може се изјавити жалба Министарству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грађевинарства, саобраћаја и инфраструктуре у року од 8 (осам) дана од пријема истог. Уз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жалбу која се подноси овом органу преко Централно информационог система за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спровођење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обједињене процедуре доставља се доказ о уплати републичке административне таксе 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износу од 610,00 динара (уплата се врши на текући рачун број 840-742221843-57, модел 97,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позив на број 21-067-06153), у складу са тарифним бројем 6. Закона о републичким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16C2F754" w14:textId="77777777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F498240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Доставити:</w:t>
      </w:r>
    </w:p>
    <w:p w14:paraId="7216D45F" w14:textId="6EB0BBFA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536116">
        <w:rPr>
          <w:rFonts w:ascii="Times New Roman" w:hAnsi="Times New Roman" w:cs="Times New Roman"/>
          <w:kern w:val="0"/>
          <w:sz w:val="24"/>
          <w:szCs w:val="24"/>
          <w:lang w:val="sr-Cyrl-RS"/>
        </w:rPr>
        <w:t>Симић Аранђелу из Медвеђе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0DE3BEA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- Грађевинском инспектору;</w:t>
      </w:r>
    </w:p>
    <w:p w14:paraId="18AD8682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- РГЗ СКН Медвеђа (након правноснажности);</w:t>
      </w:r>
    </w:p>
    <w:p w14:paraId="540DDE80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- Архиви.</w:t>
      </w:r>
    </w:p>
    <w:p w14:paraId="158DA795" w14:textId="4F904CFA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62AFFB" w14:textId="2CF818DA" w:rsidR="00D878F5" w:rsidRPr="00D878F5" w:rsidRDefault="00CE1C3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             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Шеф одсека</w:t>
      </w:r>
    </w:p>
    <w:p w14:paraId="1F182F5E" w14:textId="3F86D189" w:rsidR="00DC69CE" w:rsidRPr="00D878F5" w:rsidRDefault="00CE1C35" w:rsidP="00D878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 xml:space="preserve">Марко Стојановић, дипл.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рав.</w:t>
      </w:r>
    </w:p>
    <w:sectPr w:rsidR="00DC69CE" w:rsidRPr="00D8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AC1"/>
    <w:multiLevelType w:val="hybridMultilevel"/>
    <w:tmpl w:val="7FAA21F2"/>
    <w:lvl w:ilvl="0" w:tplc="2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1E43256A"/>
    <w:multiLevelType w:val="hybridMultilevel"/>
    <w:tmpl w:val="3DEE24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B6822"/>
    <w:multiLevelType w:val="hybridMultilevel"/>
    <w:tmpl w:val="41CA51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B7CDA"/>
    <w:multiLevelType w:val="hybridMultilevel"/>
    <w:tmpl w:val="2DF2FA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0784">
    <w:abstractNumId w:val="1"/>
  </w:num>
  <w:num w:numId="2" w16cid:durableId="962199676">
    <w:abstractNumId w:val="2"/>
  </w:num>
  <w:num w:numId="3" w16cid:durableId="79330462">
    <w:abstractNumId w:val="0"/>
  </w:num>
  <w:num w:numId="4" w16cid:durableId="81772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F5"/>
    <w:rsid w:val="00017D0B"/>
    <w:rsid w:val="00023181"/>
    <w:rsid w:val="00046559"/>
    <w:rsid w:val="00046B15"/>
    <w:rsid w:val="00074D33"/>
    <w:rsid w:val="00090E6B"/>
    <w:rsid w:val="00093962"/>
    <w:rsid w:val="000A4CF2"/>
    <w:rsid w:val="000C2DFC"/>
    <w:rsid w:val="000D1966"/>
    <w:rsid w:val="000E4962"/>
    <w:rsid w:val="000E5962"/>
    <w:rsid w:val="00141F53"/>
    <w:rsid w:val="0015438B"/>
    <w:rsid w:val="001722AD"/>
    <w:rsid w:val="00174049"/>
    <w:rsid w:val="001A1111"/>
    <w:rsid w:val="001A2B7C"/>
    <w:rsid w:val="001A3977"/>
    <w:rsid w:val="001A633B"/>
    <w:rsid w:val="001B72CE"/>
    <w:rsid w:val="002303DC"/>
    <w:rsid w:val="00250168"/>
    <w:rsid w:val="002A1F4A"/>
    <w:rsid w:val="002A3626"/>
    <w:rsid w:val="002C4C25"/>
    <w:rsid w:val="002C7CB9"/>
    <w:rsid w:val="002E2F24"/>
    <w:rsid w:val="00301E31"/>
    <w:rsid w:val="00334E22"/>
    <w:rsid w:val="003369D9"/>
    <w:rsid w:val="003431B1"/>
    <w:rsid w:val="00346E23"/>
    <w:rsid w:val="0035121D"/>
    <w:rsid w:val="00353506"/>
    <w:rsid w:val="00363400"/>
    <w:rsid w:val="003744C3"/>
    <w:rsid w:val="003852EA"/>
    <w:rsid w:val="003A38B5"/>
    <w:rsid w:val="003B72F6"/>
    <w:rsid w:val="003C2B4E"/>
    <w:rsid w:val="00406F20"/>
    <w:rsid w:val="00431C1F"/>
    <w:rsid w:val="00453648"/>
    <w:rsid w:val="0045374D"/>
    <w:rsid w:val="00472E5B"/>
    <w:rsid w:val="004737A6"/>
    <w:rsid w:val="004902E8"/>
    <w:rsid w:val="004A1A0E"/>
    <w:rsid w:val="004A25A4"/>
    <w:rsid w:val="004A4882"/>
    <w:rsid w:val="00501737"/>
    <w:rsid w:val="00513B7D"/>
    <w:rsid w:val="00526983"/>
    <w:rsid w:val="00536116"/>
    <w:rsid w:val="00536423"/>
    <w:rsid w:val="00537D4E"/>
    <w:rsid w:val="005431AA"/>
    <w:rsid w:val="00562832"/>
    <w:rsid w:val="00566012"/>
    <w:rsid w:val="005667AB"/>
    <w:rsid w:val="005712E2"/>
    <w:rsid w:val="00574876"/>
    <w:rsid w:val="005758DA"/>
    <w:rsid w:val="00581BEF"/>
    <w:rsid w:val="005823CD"/>
    <w:rsid w:val="0058630E"/>
    <w:rsid w:val="005B2BAE"/>
    <w:rsid w:val="005C2D85"/>
    <w:rsid w:val="005C6514"/>
    <w:rsid w:val="005D03D8"/>
    <w:rsid w:val="005D595D"/>
    <w:rsid w:val="005E6220"/>
    <w:rsid w:val="005F0C8C"/>
    <w:rsid w:val="0062053A"/>
    <w:rsid w:val="0066719D"/>
    <w:rsid w:val="00687858"/>
    <w:rsid w:val="006C2F56"/>
    <w:rsid w:val="006C3904"/>
    <w:rsid w:val="006E6E4F"/>
    <w:rsid w:val="007865DE"/>
    <w:rsid w:val="007960B3"/>
    <w:rsid w:val="007A3B5C"/>
    <w:rsid w:val="007B540D"/>
    <w:rsid w:val="007C27C1"/>
    <w:rsid w:val="007C52D6"/>
    <w:rsid w:val="007D5BD8"/>
    <w:rsid w:val="00802E1B"/>
    <w:rsid w:val="00885DFF"/>
    <w:rsid w:val="008B5C80"/>
    <w:rsid w:val="008C529C"/>
    <w:rsid w:val="008E2F20"/>
    <w:rsid w:val="008E4668"/>
    <w:rsid w:val="00916F5E"/>
    <w:rsid w:val="00917451"/>
    <w:rsid w:val="009321F9"/>
    <w:rsid w:val="00935ECD"/>
    <w:rsid w:val="00940555"/>
    <w:rsid w:val="00990CF1"/>
    <w:rsid w:val="00996226"/>
    <w:rsid w:val="009A4CAF"/>
    <w:rsid w:val="009B1E9A"/>
    <w:rsid w:val="009B4240"/>
    <w:rsid w:val="009D3489"/>
    <w:rsid w:val="009D445B"/>
    <w:rsid w:val="009F194F"/>
    <w:rsid w:val="00A029E5"/>
    <w:rsid w:val="00A420CC"/>
    <w:rsid w:val="00A6773B"/>
    <w:rsid w:val="00A76999"/>
    <w:rsid w:val="00A8022B"/>
    <w:rsid w:val="00A9547D"/>
    <w:rsid w:val="00AC2E84"/>
    <w:rsid w:val="00AC668C"/>
    <w:rsid w:val="00B04BF4"/>
    <w:rsid w:val="00B260D8"/>
    <w:rsid w:val="00B503CE"/>
    <w:rsid w:val="00B52AC2"/>
    <w:rsid w:val="00B77500"/>
    <w:rsid w:val="00B871EA"/>
    <w:rsid w:val="00B95B12"/>
    <w:rsid w:val="00B96003"/>
    <w:rsid w:val="00BE461B"/>
    <w:rsid w:val="00C029F8"/>
    <w:rsid w:val="00C300AA"/>
    <w:rsid w:val="00C36943"/>
    <w:rsid w:val="00C57F3D"/>
    <w:rsid w:val="00CA2F6A"/>
    <w:rsid w:val="00CB24D0"/>
    <w:rsid w:val="00CC5DF0"/>
    <w:rsid w:val="00CD3916"/>
    <w:rsid w:val="00CE1C35"/>
    <w:rsid w:val="00CE5E1D"/>
    <w:rsid w:val="00CE70AD"/>
    <w:rsid w:val="00D00C21"/>
    <w:rsid w:val="00D210FC"/>
    <w:rsid w:val="00D53511"/>
    <w:rsid w:val="00D60348"/>
    <w:rsid w:val="00D7233E"/>
    <w:rsid w:val="00D73707"/>
    <w:rsid w:val="00D878F5"/>
    <w:rsid w:val="00D96BCA"/>
    <w:rsid w:val="00DC6721"/>
    <w:rsid w:val="00DC69CE"/>
    <w:rsid w:val="00E35C12"/>
    <w:rsid w:val="00E40363"/>
    <w:rsid w:val="00E47FE7"/>
    <w:rsid w:val="00E6207D"/>
    <w:rsid w:val="00E63D63"/>
    <w:rsid w:val="00E81D4E"/>
    <w:rsid w:val="00EB3B07"/>
    <w:rsid w:val="00EC6FAF"/>
    <w:rsid w:val="00EF704B"/>
    <w:rsid w:val="00F300A7"/>
    <w:rsid w:val="00F3703A"/>
    <w:rsid w:val="00F90383"/>
    <w:rsid w:val="00FA00DE"/>
    <w:rsid w:val="00FA4F78"/>
    <w:rsid w:val="00FC647B"/>
    <w:rsid w:val="00FE12C8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24B8"/>
  <w15:chartTrackingRefBased/>
  <w15:docId w15:val="{A3ED3D07-B47F-4246-A391-052E0E9A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CF75-1B26-40F5-A58D-86F5EAFB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Stojanovic</dc:creator>
  <cp:keywords/>
  <dc:description/>
  <cp:lastModifiedBy>Marko Stojanovic</cp:lastModifiedBy>
  <cp:revision>171</cp:revision>
  <dcterms:created xsi:type="dcterms:W3CDTF">2026-02-20T11:28:00Z</dcterms:created>
  <dcterms:modified xsi:type="dcterms:W3CDTF">2026-03-16T07:28:00Z</dcterms:modified>
</cp:coreProperties>
</file>