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B8" w:rsidRDefault="004B1BB8" w:rsidP="00A4702F">
      <w:pPr>
        <w:rPr>
          <w:lang w:val="sr-Cyrl-RS"/>
        </w:rPr>
      </w:pPr>
    </w:p>
    <w:p w:rsidR="00360936" w:rsidRDefault="00360936" w:rsidP="00360936">
      <w:pPr>
        <w:spacing w:before="0"/>
        <w:ind w:firstLine="720"/>
        <w:rPr>
          <w:sz w:val="24"/>
          <w:szCs w:val="24"/>
          <w:lang w:val="ru-RU"/>
        </w:rPr>
      </w:pPr>
    </w:p>
    <w:p w:rsidR="00360936" w:rsidRDefault="00360936" w:rsidP="00360936">
      <w:pPr>
        <w:spacing w:before="0"/>
        <w:ind w:firstLine="720"/>
        <w:rPr>
          <w:sz w:val="24"/>
          <w:szCs w:val="24"/>
          <w:lang w:val="ru-RU"/>
        </w:rPr>
      </w:pPr>
      <w:r w:rsidRPr="0026466E">
        <w:rPr>
          <w:sz w:val="24"/>
          <w:szCs w:val="24"/>
          <w:lang w:val="ru-RU"/>
        </w:rPr>
        <w:t>На основу члана 32. став 1. тачка 6. Закона о локалној самоуправи ("Службени гласник РС" број 129/07, 83/2014 –</w:t>
      </w:r>
      <w:r>
        <w:rPr>
          <w:sz w:val="24"/>
          <w:szCs w:val="24"/>
          <w:lang w:val="ru-RU"/>
        </w:rPr>
        <w:t xml:space="preserve"> др.закон, 101/2016 – др.закон ,</w:t>
      </w:r>
      <w:r w:rsidRPr="0026466E">
        <w:rPr>
          <w:sz w:val="24"/>
          <w:szCs w:val="24"/>
          <w:lang w:val="ru-RU"/>
        </w:rPr>
        <w:t xml:space="preserve"> 47/2018</w:t>
      </w:r>
      <w:r>
        <w:rPr>
          <w:sz w:val="24"/>
          <w:szCs w:val="24"/>
          <w:lang w:val="ru-RU"/>
        </w:rPr>
        <w:t xml:space="preserve"> и 111/2021-др.закон</w:t>
      </w:r>
      <w:r w:rsidRPr="0026466E">
        <w:rPr>
          <w:sz w:val="24"/>
          <w:szCs w:val="24"/>
          <w:lang w:val="ru-RU"/>
        </w:rPr>
        <w:t>), члана 40. и члана 111. Закона о социјалној заштити ("Службени гласник РС" број 24/11) и члана 40. став. тачка 6.</w:t>
      </w:r>
      <w:r>
        <w:rPr>
          <w:sz w:val="24"/>
          <w:szCs w:val="24"/>
          <w:lang w:val="ru-RU"/>
        </w:rPr>
        <w:t xml:space="preserve"> </w:t>
      </w:r>
      <w:r w:rsidRPr="0026466E">
        <w:rPr>
          <w:sz w:val="24"/>
          <w:szCs w:val="24"/>
          <w:lang w:val="ru-RU"/>
        </w:rPr>
        <w:t xml:space="preserve">Статута општине Медвеђа ("Службени гласник града Лесковца" број 9/2019), </w:t>
      </w:r>
    </w:p>
    <w:p w:rsidR="00360936" w:rsidRPr="0026466E" w:rsidRDefault="00360936" w:rsidP="00360936">
      <w:pPr>
        <w:spacing w:before="0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Pr="0026466E">
        <w:rPr>
          <w:sz w:val="24"/>
          <w:szCs w:val="24"/>
          <w:lang w:val="ru-RU"/>
        </w:rPr>
        <w:t>купштина општине Медвеђа на</w:t>
      </w:r>
      <w:r>
        <w:rPr>
          <w:sz w:val="24"/>
          <w:szCs w:val="24"/>
          <w:lang w:val="ru-RU"/>
        </w:rPr>
        <w:t xml:space="preserve"> 9.</w:t>
      </w:r>
      <w:r w:rsidRPr="0026466E">
        <w:rPr>
          <w:sz w:val="24"/>
          <w:szCs w:val="24"/>
          <w:lang w:val="ru-RU"/>
        </w:rPr>
        <w:t xml:space="preserve"> седници одржаној дана </w:t>
      </w:r>
      <w:r>
        <w:rPr>
          <w:sz w:val="24"/>
          <w:szCs w:val="24"/>
          <w:lang w:val="ru-RU"/>
        </w:rPr>
        <w:t xml:space="preserve">19.јуна </w:t>
      </w:r>
      <w:r w:rsidRPr="0026466E">
        <w:rPr>
          <w:sz w:val="24"/>
          <w:szCs w:val="24"/>
          <w:lang w:val="ru-RU"/>
        </w:rPr>
        <w:t xml:space="preserve">2023. године, доноси </w:t>
      </w:r>
    </w:p>
    <w:p w:rsidR="00360936" w:rsidRDefault="00360936" w:rsidP="00360936">
      <w:pPr>
        <w:spacing w:before="0" w:line="276" w:lineRule="auto"/>
        <w:ind w:firstLine="720"/>
        <w:jc w:val="left"/>
        <w:rPr>
          <w:sz w:val="24"/>
          <w:szCs w:val="24"/>
          <w:lang w:val="ru-RU"/>
        </w:rPr>
      </w:pPr>
    </w:p>
    <w:p w:rsidR="00360936" w:rsidRPr="0026466E" w:rsidRDefault="00360936" w:rsidP="00360936">
      <w:pPr>
        <w:spacing w:before="0" w:line="276" w:lineRule="auto"/>
        <w:ind w:firstLine="720"/>
        <w:jc w:val="left"/>
        <w:rPr>
          <w:sz w:val="24"/>
          <w:szCs w:val="24"/>
          <w:lang w:val="ru-RU"/>
        </w:rPr>
      </w:pPr>
    </w:p>
    <w:p w:rsidR="00360936" w:rsidRPr="0026466E" w:rsidRDefault="00360936" w:rsidP="00360936">
      <w:pPr>
        <w:spacing w:before="0" w:line="276" w:lineRule="auto"/>
        <w:jc w:val="center"/>
        <w:rPr>
          <w:sz w:val="24"/>
          <w:szCs w:val="24"/>
          <w:lang w:val="ru-RU"/>
        </w:rPr>
      </w:pPr>
      <w:r w:rsidRPr="0026466E">
        <w:rPr>
          <w:bCs/>
          <w:sz w:val="24"/>
          <w:szCs w:val="24"/>
          <w:lang w:val="ru-RU"/>
        </w:rPr>
        <w:t>ОДЛУКУ  О ИЗМЕНИ И ДОПУНИ ОДЛУКЕ</w:t>
      </w:r>
    </w:p>
    <w:p w:rsidR="00360936" w:rsidRPr="0026466E" w:rsidRDefault="00360936" w:rsidP="00360936">
      <w:pPr>
        <w:spacing w:before="0" w:line="276" w:lineRule="auto"/>
        <w:jc w:val="center"/>
        <w:rPr>
          <w:sz w:val="24"/>
          <w:szCs w:val="24"/>
          <w:lang w:val="ru-RU"/>
        </w:rPr>
      </w:pPr>
      <w:r w:rsidRPr="0026466E">
        <w:rPr>
          <w:bCs/>
          <w:sz w:val="24"/>
          <w:szCs w:val="24"/>
          <w:lang w:val="ru-RU"/>
        </w:rPr>
        <w:t>О ПРАВИМА И УСЛУГАМА У ОБЛАСТИ СОЦИЈАЛНЕ ЗАШТИТЕ</w:t>
      </w:r>
    </w:p>
    <w:p w:rsidR="00360936" w:rsidRPr="0026466E" w:rsidRDefault="00360936" w:rsidP="00360936">
      <w:pPr>
        <w:spacing w:before="0" w:line="276" w:lineRule="auto"/>
        <w:jc w:val="center"/>
        <w:rPr>
          <w:bCs/>
          <w:sz w:val="24"/>
          <w:szCs w:val="24"/>
          <w:lang w:val="ru-RU"/>
        </w:rPr>
      </w:pPr>
      <w:r w:rsidRPr="0026466E">
        <w:rPr>
          <w:bCs/>
          <w:sz w:val="24"/>
          <w:szCs w:val="24"/>
          <w:lang w:val="ru-RU"/>
        </w:rPr>
        <w:t>НА ТЕРИТОРИЈИ ОПШТИНЕ МЕДВЕЂА</w:t>
      </w:r>
    </w:p>
    <w:p w:rsidR="00360936" w:rsidRPr="0026466E" w:rsidRDefault="00360936" w:rsidP="00360936">
      <w:pPr>
        <w:spacing w:before="0" w:line="276" w:lineRule="auto"/>
        <w:jc w:val="center"/>
        <w:rPr>
          <w:sz w:val="24"/>
          <w:szCs w:val="24"/>
        </w:rPr>
      </w:pPr>
    </w:p>
    <w:p w:rsidR="00360936" w:rsidRDefault="00360936" w:rsidP="00360936">
      <w:pPr>
        <w:spacing w:before="0" w:line="276" w:lineRule="auto"/>
        <w:jc w:val="center"/>
        <w:rPr>
          <w:sz w:val="24"/>
          <w:szCs w:val="24"/>
        </w:rPr>
      </w:pPr>
    </w:p>
    <w:p w:rsidR="00360936" w:rsidRDefault="00360936" w:rsidP="00360936">
      <w:pPr>
        <w:spacing w:before="0" w:line="276" w:lineRule="auto"/>
        <w:jc w:val="center"/>
        <w:rPr>
          <w:sz w:val="24"/>
          <w:szCs w:val="24"/>
        </w:rPr>
      </w:pPr>
    </w:p>
    <w:p w:rsidR="00360936" w:rsidRPr="0026466E" w:rsidRDefault="00360936" w:rsidP="00360936">
      <w:pPr>
        <w:spacing w:before="0" w:line="276" w:lineRule="auto"/>
        <w:jc w:val="center"/>
        <w:rPr>
          <w:sz w:val="24"/>
          <w:szCs w:val="24"/>
          <w:lang w:val="ru-RU"/>
        </w:rPr>
      </w:pPr>
      <w:r w:rsidRPr="0026466E">
        <w:rPr>
          <w:sz w:val="24"/>
          <w:szCs w:val="24"/>
          <w:lang w:val="ru-RU"/>
        </w:rPr>
        <w:t>Члан 1.</w:t>
      </w:r>
    </w:p>
    <w:p w:rsidR="00360936" w:rsidRPr="0026466E" w:rsidRDefault="00360936" w:rsidP="00360936">
      <w:pPr>
        <w:spacing w:before="0" w:line="276" w:lineRule="auto"/>
        <w:ind w:firstLine="720"/>
        <w:rPr>
          <w:sz w:val="24"/>
          <w:szCs w:val="24"/>
          <w:lang w:val="ru-RU"/>
        </w:rPr>
      </w:pPr>
      <w:r w:rsidRPr="0026466E">
        <w:rPr>
          <w:sz w:val="24"/>
          <w:szCs w:val="24"/>
          <w:lang w:val="ru-RU"/>
        </w:rPr>
        <w:t>У члану 5.Одлуке о правима и услугама у области социјалне заштите на територији општине Медвеђа ('' Службени гласник града Лесковца'' , број 37 /2016, 31/2018,9/2019 ,18/2019, 16/20, 51/2020, 7/2022), у ставу 2. додаје се тачка 17. која гласи:</w:t>
      </w:r>
    </w:p>
    <w:p w:rsidR="00360936" w:rsidRPr="0026466E" w:rsidRDefault="00360936" w:rsidP="00360936">
      <w:pPr>
        <w:spacing w:before="0" w:after="200" w:line="276" w:lineRule="auto"/>
        <w:rPr>
          <w:sz w:val="24"/>
          <w:szCs w:val="24"/>
          <w:lang w:val="ru-RU"/>
        </w:rPr>
      </w:pPr>
      <w:r w:rsidRPr="0026466E">
        <w:rPr>
          <w:sz w:val="24"/>
          <w:szCs w:val="24"/>
          <w:lang w:val="ru-RU"/>
        </w:rPr>
        <w:t>'' Право на новчану помоћ по основу поласка детета  у први разред основне школе''</w:t>
      </w:r>
    </w:p>
    <w:p w:rsidR="00360936" w:rsidRDefault="00360936" w:rsidP="00360936">
      <w:pPr>
        <w:spacing w:before="0" w:line="276" w:lineRule="auto"/>
        <w:ind w:hanging="20"/>
        <w:jc w:val="center"/>
        <w:rPr>
          <w:sz w:val="24"/>
          <w:szCs w:val="24"/>
        </w:rPr>
      </w:pPr>
    </w:p>
    <w:p w:rsidR="00360936" w:rsidRDefault="00360936" w:rsidP="00360936">
      <w:pPr>
        <w:spacing w:before="0" w:line="276" w:lineRule="auto"/>
        <w:ind w:hanging="20"/>
        <w:jc w:val="center"/>
        <w:rPr>
          <w:sz w:val="24"/>
          <w:szCs w:val="24"/>
        </w:rPr>
      </w:pPr>
    </w:p>
    <w:p w:rsidR="00360936" w:rsidRPr="0026466E" w:rsidRDefault="00360936" w:rsidP="00360936">
      <w:pPr>
        <w:spacing w:before="0" w:line="276" w:lineRule="auto"/>
        <w:ind w:hanging="20"/>
        <w:jc w:val="center"/>
        <w:rPr>
          <w:sz w:val="24"/>
          <w:szCs w:val="24"/>
          <w:lang w:val="ru-RU"/>
        </w:rPr>
      </w:pPr>
      <w:r w:rsidRPr="0026466E">
        <w:rPr>
          <w:sz w:val="24"/>
          <w:szCs w:val="24"/>
          <w:lang w:val="ru-RU"/>
        </w:rPr>
        <w:t>Члан 2.</w:t>
      </w:r>
    </w:p>
    <w:p w:rsidR="00360936" w:rsidRPr="0026466E" w:rsidRDefault="00360936" w:rsidP="00360936">
      <w:pPr>
        <w:spacing w:before="0" w:line="276" w:lineRule="auto"/>
        <w:ind w:hanging="20"/>
        <w:jc w:val="left"/>
        <w:rPr>
          <w:sz w:val="24"/>
          <w:szCs w:val="24"/>
          <w:lang w:val="ru-RU"/>
        </w:rPr>
      </w:pPr>
      <w:r w:rsidRPr="0026466E">
        <w:rPr>
          <w:sz w:val="24"/>
          <w:szCs w:val="24"/>
          <w:lang w:val="ru-RU"/>
        </w:rPr>
        <w:tab/>
      </w:r>
      <w:r w:rsidRPr="0026466E">
        <w:rPr>
          <w:sz w:val="24"/>
          <w:szCs w:val="24"/>
          <w:lang w:val="ru-RU"/>
        </w:rPr>
        <w:tab/>
        <w:t>После члана 55. додаје се нови члан 55а који гласи:</w:t>
      </w:r>
    </w:p>
    <w:p w:rsidR="00360936" w:rsidRPr="0026466E" w:rsidRDefault="00360936" w:rsidP="00360936">
      <w:pPr>
        <w:spacing w:before="0" w:line="276" w:lineRule="auto"/>
        <w:ind w:hanging="20"/>
        <w:jc w:val="left"/>
        <w:rPr>
          <w:sz w:val="24"/>
          <w:szCs w:val="24"/>
          <w:lang w:val="ru-RU"/>
        </w:rPr>
      </w:pPr>
    </w:p>
    <w:p w:rsidR="00360936" w:rsidRPr="0026466E" w:rsidRDefault="00360936" w:rsidP="00360936">
      <w:pPr>
        <w:spacing w:before="0" w:after="200" w:line="276" w:lineRule="auto"/>
        <w:rPr>
          <w:sz w:val="24"/>
          <w:szCs w:val="24"/>
          <w:lang w:val="ru-RU"/>
        </w:rPr>
      </w:pPr>
      <w:r w:rsidRPr="0026466E">
        <w:rPr>
          <w:sz w:val="24"/>
          <w:szCs w:val="24"/>
          <w:lang w:val="ru-RU"/>
        </w:rPr>
        <w:t>'' Право на новчану помоћ по основу поласка детета  у први разред основне школе</w:t>
      </w:r>
    </w:p>
    <w:p w:rsidR="00360936" w:rsidRPr="0026466E" w:rsidRDefault="00360936" w:rsidP="00360936">
      <w:pPr>
        <w:spacing w:before="0" w:line="276" w:lineRule="auto"/>
        <w:ind w:firstLine="720"/>
        <w:rPr>
          <w:sz w:val="24"/>
          <w:szCs w:val="24"/>
          <w:lang w:val="ru-RU"/>
        </w:rPr>
      </w:pPr>
      <w:r w:rsidRPr="0026466E">
        <w:rPr>
          <w:sz w:val="24"/>
          <w:szCs w:val="24"/>
          <w:lang w:val="ru-RU"/>
        </w:rPr>
        <w:t>Право на новчану помоћ</w:t>
      </w:r>
      <w:r w:rsidRPr="0026466E">
        <w:rPr>
          <w:b/>
          <w:sz w:val="24"/>
          <w:szCs w:val="24"/>
          <w:lang w:val="ru-RU"/>
        </w:rPr>
        <w:t xml:space="preserve"> </w:t>
      </w:r>
      <w:r w:rsidRPr="0026466E">
        <w:rPr>
          <w:sz w:val="24"/>
          <w:szCs w:val="24"/>
          <w:lang w:val="ru-RU"/>
        </w:rPr>
        <w:t>по основу поласка детета  у први разред основне школе, остварује родитељ или старатељ под условом:</w:t>
      </w:r>
    </w:p>
    <w:p w:rsidR="00360936" w:rsidRPr="0026466E" w:rsidRDefault="00360936" w:rsidP="00360936">
      <w:pPr>
        <w:spacing w:before="0" w:line="276" w:lineRule="auto"/>
        <w:ind w:firstLine="720"/>
        <w:rPr>
          <w:sz w:val="24"/>
          <w:szCs w:val="24"/>
          <w:lang w:val="ru-RU"/>
        </w:rPr>
      </w:pPr>
      <w:r w:rsidRPr="0026466E">
        <w:rPr>
          <w:sz w:val="24"/>
          <w:szCs w:val="24"/>
          <w:lang w:val="ru-RU"/>
        </w:rPr>
        <w:t xml:space="preserve">1) да има пребивалиште на територији општине Медвеђа  </w:t>
      </w:r>
    </w:p>
    <w:p w:rsidR="00360936" w:rsidRPr="0026466E" w:rsidRDefault="00360936" w:rsidP="00360936">
      <w:pPr>
        <w:spacing w:before="0" w:line="276" w:lineRule="auto"/>
        <w:ind w:firstLine="720"/>
        <w:rPr>
          <w:sz w:val="24"/>
          <w:szCs w:val="24"/>
          <w:lang w:val="ru-RU"/>
        </w:rPr>
      </w:pPr>
      <w:r w:rsidRPr="0026466E">
        <w:rPr>
          <w:sz w:val="24"/>
          <w:szCs w:val="24"/>
          <w:lang w:val="ru-RU"/>
        </w:rPr>
        <w:t>2) да је дете уписано у први разред основне школе.</w:t>
      </w:r>
    </w:p>
    <w:p w:rsidR="00360936" w:rsidRPr="0026466E" w:rsidRDefault="00360936" w:rsidP="00360936">
      <w:pPr>
        <w:spacing w:before="0" w:line="276" w:lineRule="auto"/>
        <w:ind w:firstLine="720"/>
        <w:rPr>
          <w:sz w:val="24"/>
          <w:szCs w:val="24"/>
          <w:lang w:val="ru-RU"/>
        </w:rPr>
      </w:pPr>
      <w:r w:rsidRPr="0026466E">
        <w:rPr>
          <w:sz w:val="24"/>
          <w:szCs w:val="24"/>
          <w:lang w:val="ru-RU"/>
        </w:rPr>
        <w:t>Право из овог члана се реализује исплатом новчаних средстав у износу од 20.000.динара.</w:t>
      </w:r>
    </w:p>
    <w:p w:rsidR="00360936" w:rsidRPr="0026466E" w:rsidRDefault="00360936" w:rsidP="00360936">
      <w:pPr>
        <w:spacing w:before="0" w:line="276" w:lineRule="auto"/>
        <w:ind w:firstLine="720"/>
        <w:rPr>
          <w:b/>
          <w:sz w:val="24"/>
          <w:szCs w:val="24"/>
          <w:lang w:val="ru-RU"/>
        </w:rPr>
      </w:pPr>
      <w:r w:rsidRPr="0026466E">
        <w:rPr>
          <w:sz w:val="24"/>
          <w:szCs w:val="24"/>
          <w:lang w:val="ru-RU"/>
        </w:rPr>
        <w:t>Захтев за остваривање овог права подноси се Центру за социјални рад Медвеђа који ће извршити исплату корисницима, а средства се обезбеђују из буџета општине Медвеђа.''</w:t>
      </w:r>
    </w:p>
    <w:p w:rsidR="00360936" w:rsidRDefault="00360936" w:rsidP="00360936">
      <w:pPr>
        <w:spacing w:before="0" w:line="276" w:lineRule="auto"/>
        <w:jc w:val="center"/>
        <w:rPr>
          <w:sz w:val="24"/>
          <w:szCs w:val="24"/>
        </w:rPr>
      </w:pPr>
    </w:p>
    <w:p w:rsidR="00360936" w:rsidRDefault="00360936" w:rsidP="00360936">
      <w:pPr>
        <w:spacing w:before="0" w:line="276" w:lineRule="auto"/>
        <w:jc w:val="center"/>
        <w:rPr>
          <w:sz w:val="24"/>
          <w:szCs w:val="24"/>
        </w:rPr>
      </w:pPr>
    </w:p>
    <w:p w:rsidR="00360936" w:rsidRDefault="00360936" w:rsidP="00360936">
      <w:pPr>
        <w:spacing w:before="0" w:line="276" w:lineRule="auto"/>
        <w:jc w:val="center"/>
        <w:rPr>
          <w:sz w:val="24"/>
          <w:szCs w:val="24"/>
        </w:rPr>
      </w:pPr>
    </w:p>
    <w:p w:rsidR="00360936" w:rsidRPr="0026466E" w:rsidRDefault="00360936" w:rsidP="00360936">
      <w:pPr>
        <w:spacing w:before="0" w:line="276" w:lineRule="auto"/>
        <w:jc w:val="center"/>
        <w:rPr>
          <w:sz w:val="24"/>
          <w:szCs w:val="24"/>
          <w:lang w:val="ru-RU"/>
        </w:rPr>
      </w:pPr>
      <w:r w:rsidRPr="0026466E">
        <w:rPr>
          <w:sz w:val="24"/>
          <w:szCs w:val="24"/>
          <w:lang w:val="ru-RU"/>
        </w:rPr>
        <w:t>Члан 3.</w:t>
      </w:r>
    </w:p>
    <w:p w:rsidR="00360936" w:rsidRPr="0026466E" w:rsidRDefault="00360936" w:rsidP="00360936">
      <w:pPr>
        <w:spacing w:before="0" w:line="276" w:lineRule="auto"/>
        <w:rPr>
          <w:sz w:val="24"/>
          <w:szCs w:val="24"/>
          <w:lang w:val="ru-RU"/>
        </w:rPr>
      </w:pPr>
      <w:r w:rsidRPr="0026466E">
        <w:rPr>
          <w:sz w:val="24"/>
          <w:szCs w:val="24"/>
          <w:lang w:val="ru-RU"/>
        </w:rPr>
        <w:tab/>
        <w:t>Члан  51. став 1. мења се и  гласи:</w:t>
      </w:r>
    </w:p>
    <w:p w:rsidR="00360936" w:rsidRPr="0026466E" w:rsidRDefault="00360936" w:rsidP="00360936">
      <w:pPr>
        <w:spacing w:before="0" w:line="276" w:lineRule="auto"/>
        <w:rPr>
          <w:sz w:val="24"/>
          <w:szCs w:val="24"/>
          <w:lang w:val="ru-RU"/>
        </w:rPr>
      </w:pPr>
      <w:r w:rsidRPr="0026466E">
        <w:rPr>
          <w:sz w:val="24"/>
          <w:szCs w:val="24"/>
          <w:lang w:val="ru-RU"/>
        </w:rPr>
        <w:tab/>
        <w:t>'' Право из овог члана се реализује исплатом новчаних средстава у износу од 50.000,00 динара''</w:t>
      </w:r>
    </w:p>
    <w:p w:rsidR="00360936" w:rsidRDefault="00360936" w:rsidP="00360936">
      <w:pPr>
        <w:spacing w:before="0" w:line="276" w:lineRule="auto"/>
        <w:jc w:val="left"/>
        <w:rPr>
          <w:sz w:val="24"/>
          <w:szCs w:val="24"/>
        </w:rPr>
      </w:pPr>
      <w:r w:rsidRPr="0026466E">
        <w:rPr>
          <w:sz w:val="24"/>
          <w:szCs w:val="24"/>
          <w:lang w:val="ru-RU"/>
        </w:rPr>
        <w:tab/>
      </w:r>
    </w:p>
    <w:p w:rsidR="00360936" w:rsidRDefault="00360936" w:rsidP="00360936">
      <w:pPr>
        <w:spacing w:before="0" w:line="276" w:lineRule="auto"/>
        <w:ind w:hanging="20"/>
        <w:jc w:val="center"/>
        <w:rPr>
          <w:sz w:val="24"/>
          <w:szCs w:val="24"/>
        </w:rPr>
      </w:pPr>
    </w:p>
    <w:p w:rsidR="00360936" w:rsidRPr="0026466E" w:rsidRDefault="00360936" w:rsidP="00360936">
      <w:pPr>
        <w:spacing w:before="0" w:line="276" w:lineRule="auto"/>
        <w:ind w:hanging="20"/>
        <w:jc w:val="center"/>
        <w:rPr>
          <w:sz w:val="24"/>
          <w:szCs w:val="24"/>
          <w:lang w:val="ru-RU"/>
        </w:rPr>
      </w:pPr>
      <w:r w:rsidRPr="0026466E">
        <w:rPr>
          <w:sz w:val="24"/>
          <w:szCs w:val="24"/>
          <w:lang w:val="ru-RU"/>
        </w:rPr>
        <w:t>Члан 4.</w:t>
      </w:r>
    </w:p>
    <w:p w:rsidR="00360936" w:rsidRPr="0026466E" w:rsidRDefault="00360936" w:rsidP="00360936">
      <w:pPr>
        <w:spacing w:before="0" w:line="276" w:lineRule="auto"/>
        <w:rPr>
          <w:sz w:val="24"/>
          <w:szCs w:val="24"/>
          <w:lang w:val="ru-RU"/>
        </w:rPr>
      </w:pPr>
      <w:r w:rsidRPr="0026466E">
        <w:rPr>
          <w:sz w:val="24"/>
          <w:szCs w:val="24"/>
          <w:lang w:val="ru-RU"/>
        </w:rPr>
        <w:t xml:space="preserve">    </w:t>
      </w:r>
      <w:r w:rsidRPr="0026466E">
        <w:rPr>
          <w:sz w:val="24"/>
          <w:szCs w:val="24"/>
          <w:lang w:val="ru-RU"/>
        </w:rPr>
        <w:tab/>
        <w:t xml:space="preserve"> Ова одлука ступа на снагу осмог дана од дана објављивања   у ''Службеном гласнику града Лесковца''.</w:t>
      </w:r>
    </w:p>
    <w:p w:rsidR="00360936" w:rsidRPr="0026466E" w:rsidRDefault="00360936" w:rsidP="00360936">
      <w:pPr>
        <w:spacing w:before="0" w:line="276" w:lineRule="auto"/>
        <w:jc w:val="left"/>
        <w:rPr>
          <w:sz w:val="24"/>
          <w:szCs w:val="24"/>
          <w:lang w:val="ru-RU"/>
        </w:rPr>
      </w:pPr>
    </w:p>
    <w:p w:rsidR="00360936" w:rsidRPr="0026466E" w:rsidRDefault="00360936" w:rsidP="00360936">
      <w:pPr>
        <w:spacing w:before="0" w:line="276" w:lineRule="auto"/>
        <w:ind w:firstLine="720"/>
        <w:jc w:val="center"/>
        <w:rPr>
          <w:w w:val="125"/>
          <w:sz w:val="24"/>
          <w:szCs w:val="24"/>
          <w:lang w:val="sr-Cyrl-RS"/>
        </w:rPr>
      </w:pPr>
      <w:r w:rsidRPr="0026466E">
        <w:rPr>
          <w:w w:val="125"/>
          <w:sz w:val="24"/>
          <w:szCs w:val="24"/>
          <w:lang w:val="sr-Cyrl-RS"/>
        </w:rPr>
        <w:t>СКУПШТИНА ОПШТИНЕ МЕДВЕЂА</w:t>
      </w:r>
    </w:p>
    <w:p w:rsidR="00360936" w:rsidRPr="0026466E" w:rsidRDefault="00360936" w:rsidP="00360936">
      <w:pPr>
        <w:spacing w:before="0" w:line="276" w:lineRule="auto"/>
        <w:ind w:firstLine="720"/>
        <w:jc w:val="center"/>
        <w:rPr>
          <w:w w:val="12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06 </w:t>
      </w:r>
      <w:r w:rsidRPr="0026466E">
        <w:rPr>
          <w:sz w:val="24"/>
          <w:szCs w:val="24"/>
          <w:lang w:val="ru-RU"/>
        </w:rPr>
        <w:t>Број: 06-</w:t>
      </w:r>
      <w:r>
        <w:rPr>
          <w:sz w:val="24"/>
          <w:szCs w:val="24"/>
          <w:lang w:val="ru-RU"/>
        </w:rPr>
        <w:t>43</w:t>
      </w:r>
      <w:r w:rsidRPr="0026466E">
        <w:rPr>
          <w:sz w:val="24"/>
          <w:szCs w:val="24"/>
          <w:lang w:val="ru-RU"/>
        </w:rPr>
        <w:t>/2023</w:t>
      </w:r>
      <w:r>
        <w:rPr>
          <w:sz w:val="24"/>
          <w:szCs w:val="24"/>
          <w:lang w:val="ru-RU"/>
        </w:rPr>
        <w:t>/9</w:t>
      </w:r>
      <w:r>
        <w:rPr>
          <w:sz w:val="24"/>
          <w:szCs w:val="24"/>
          <w:lang w:val="ru-RU"/>
        </w:rPr>
        <w:t xml:space="preserve"> од  </w:t>
      </w:r>
      <w:r>
        <w:rPr>
          <w:sz w:val="24"/>
          <w:szCs w:val="24"/>
          <w:lang w:val="ru-RU"/>
        </w:rPr>
        <w:t>19.јуна</w:t>
      </w:r>
      <w:bookmarkStart w:id="0" w:name="_GoBack"/>
      <w:bookmarkEnd w:id="0"/>
      <w:r w:rsidRPr="0026466E">
        <w:rPr>
          <w:sz w:val="24"/>
          <w:szCs w:val="24"/>
          <w:lang w:val="ru-RU"/>
        </w:rPr>
        <w:t xml:space="preserve"> 2023.године</w:t>
      </w:r>
    </w:p>
    <w:p w:rsidR="00360936" w:rsidRPr="0026466E" w:rsidRDefault="00360936" w:rsidP="00360936">
      <w:pPr>
        <w:spacing w:before="0" w:line="276" w:lineRule="auto"/>
        <w:ind w:left="4320" w:firstLine="720"/>
        <w:jc w:val="center"/>
        <w:rPr>
          <w:sz w:val="24"/>
          <w:szCs w:val="24"/>
          <w:lang w:val="ru-RU"/>
        </w:rPr>
      </w:pPr>
    </w:p>
    <w:p w:rsidR="00360936" w:rsidRDefault="00360936" w:rsidP="00360936">
      <w:pPr>
        <w:spacing w:before="0" w:line="276" w:lineRule="auto"/>
        <w:ind w:left="4320" w:firstLine="720"/>
        <w:jc w:val="center"/>
        <w:rPr>
          <w:sz w:val="24"/>
          <w:szCs w:val="24"/>
          <w:lang w:val="ru-RU"/>
        </w:rPr>
      </w:pPr>
    </w:p>
    <w:p w:rsidR="00360936" w:rsidRPr="0026466E" w:rsidRDefault="00360936" w:rsidP="00360936">
      <w:pPr>
        <w:spacing w:before="0" w:line="276" w:lineRule="auto"/>
        <w:ind w:left="4320" w:firstLine="720"/>
        <w:jc w:val="center"/>
        <w:rPr>
          <w:w w:val="125"/>
          <w:sz w:val="24"/>
          <w:szCs w:val="24"/>
        </w:rPr>
      </w:pPr>
      <w:r w:rsidRPr="0026466E">
        <w:rPr>
          <w:sz w:val="24"/>
          <w:szCs w:val="24"/>
          <w:lang w:val="ru-RU"/>
        </w:rPr>
        <w:t>ПРЕДСЕДНИК СКУПШТИНЕ</w:t>
      </w:r>
    </w:p>
    <w:p w:rsidR="00360936" w:rsidRPr="0026466E" w:rsidRDefault="00360936" w:rsidP="00360936">
      <w:pPr>
        <w:spacing w:before="0" w:line="276" w:lineRule="auto"/>
        <w:ind w:right="240"/>
        <w:jc w:val="center"/>
        <w:rPr>
          <w:sz w:val="24"/>
          <w:szCs w:val="24"/>
          <w:lang w:val="ru-RU"/>
        </w:rPr>
      </w:pPr>
      <w:r w:rsidRPr="0026466E">
        <w:rPr>
          <w:sz w:val="24"/>
          <w:szCs w:val="24"/>
          <w:lang w:val="ru-RU"/>
        </w:rPr>
        <w:t xml:space="preserve">           </w:t>
      </w:r>
      <w:r w:rsidRPr="0026466E">
        <w:rPr>
          <w:sz w:val="24"/>
          <w:szCs w:val="24"/>
          <w:lang w:val="ru-RU"/>
        </w:rPr>
        <w:tab/>
      </w:r>
      <w:r w:rsidRPr="0026466E">
        <w:rPr>
          <w:sz w:val="24"/>
          <w:szCs w:val="24"/>
          <w:lang w:val="ru-RU"/>
        </w:rPr>
        <w:tab/>
      </w:r>
      <w:r w:rsidRPr="0026466E">
        <w:rPr>
          <w:sz w:val="24"/>
          <w:szCs w:val="24"/>
          <w:lang w:val="ru-RU"/>
        </w:rPr>
        <w:tab/>
      </w:r>
      <w:r w:rsidRPr="0026466E">
        <w:rPr>
          <w:sz w:val="24"/>
          <w:szCs w:val="24"/>
          <w:lang w:val="ru-RU"/>
        </w:rPr>
        <w:tab/>
      </w:r>
      <w:r w:rsidRPr="0026466E">
        <w:rPr>
          <w:sz w:val="24"/>
          <w:szCs w:val="24"/>
          <w:lang w:val="ru-RU"/>
        </w:rPr>
        <w:tab/>
      </w:r>
      <w:r w:rsidRPr="0026466E">
        <w:rPr>
          <w:sz w:val="24"/>
          <w:szCs w:val="24"/>
          <w:lang w:val="ru-RU"/>
        </w:rPr>
        <w:tab/>
        <w:t xml:space="preserve">            </w:t>
      </w:r>
      <w:r>
        <w:rPr>
          <w:sz w:val="24"/>
          <w:szCs w:val="24"/>
          <w:lang w:val="ru-RU"/>
        </w:rPr>
        <w:t xml:space="preserve">        </w:t>
      </w:r>
      <w:r w:rsidRPr="0026466E">
        <w:rPr>
          <w:sz w:val="24"/>
          <w:szCs w:val="24"/>
          <w:lang w:val="ru-RU"/>
        </w:rPr>
        <w:t xml:space="preserve"> Станко Милошевић</w:t>
      </w:r>
    </w:p>
    <w:p w:rsidR="00360936" w:rsidRPr="00360936" w:rsidRDefault="00360936" w:rsidP="00A4702F">
      <w:pPr>
        <w:rPr>
          <w:lang w:val="sr-Cyrl-RS"/>
        </w:rPr>
      </w:pPr>
    </w:p>
    <w:sectPr w:rsidR="00360936" w:rsidRPr="00360936" w:rsidSect="00721544">
      <w:headerReference w:type="default" r:id="rId8"/>
      <w:footerReference w:type="default" r:id="rId9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2E7" w:rsidRDefault="00D512E7" w:rsidP="001B6DB1">
      <w:pPr>
        <w:pStyle w:val="TableText"/>
      </w:pPr>
      <w:r>
        <w:separator/>
      </w:r>
    </w:p>
  </w:endnote>
  <w:endnote w:type="continuationSeparator" w:id="0">
    <w:p w:rsidR="00D512E7" w:rsidRDefault="00D512E7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9C" w:rsidRDefault="001A3A9C" w:rsidP="00205DEA">
    <w:pPr>
      <w:pStyle w:val="Oznakaobrasca"/>
      <w:ind w:firstLine="0"/>
      <w:rPr>
        <w:rFonts w:ascii="Trebuchet MS" w:hAnsi="Trebuchet MS"/>
        <w:lang w:val="sr-Latn-CS"/>
      </w:rPr>
    </w:pPr>
  </w:p>
  <w:p w:rsidR="001A3A9C" w:rsidRPr="001A351B" w:rsidRDefault="001A3A9C" w:rsidP="001A351B">
    <w:pPr>
      <w:pStyle w:val="Footer"/>
      <w:rPr>
        <w:lang w:val="sr-Cyrl-CS"/>
      </w:rPr>
    </w:pPr>
    <w:r>
      <w:t>ОУОМ-ПР- 810-03.0</w:t>
    </w:r>
    <w:r w:rsidR="000B1307">
      <w:rPr>
        <w:lang w:val="sr-Cyrl-CS"/>
      </w:rPr>
      <w:t>6</w:t>
    </w:r>
  </w:p>
  <w:p w:rsidR="001A3A9C" w:rsidRDefault="001A3A9C" w:rsidP="001A351B">
    <w:pPr>
      <w:pStyle w:val="Footer"/>
    </w:pPr>
  </w:p>
  <w:p w:rsidR="001A3A9C" w:rsidRPr="00FD654D" w:rsidRDefault="001A3A9C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Pr="00FD654D">
      <w:rPr>
        <w:rStyle w:val="PageNumber"/>
      </w:rPr>
      <w:fldChar w:fldCharType="separate"/>
    </w:r>
    <w:r w:rsidR="00360936">
      <w:rPr>
        <w:rStyle w:val="PageNumber"/>
        <w:noProof/>
      </w:rPr>
      <w:t>1</w:t>
    </w:r>
    <w:r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Pr="00FD654D">
      <w:rPr>
        <w:rStyle w:val="PageNumber"/>
      </w:rPr>
      <w:fldChar w:fldCharType="separate"/>
    </w:r>
    <w:r w:rsidR="00360936">
      <w:rPr>
        <w:rStyle w:val="PageNumber"/>
        <w:noProof/>
      </w:rPr>
      <w:t>2</w:t>
    </w:r>
    <w:r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2E7" w:rsidRDefault="00D512E7" w:rsidP="001B6DB1">
      <w:pPr>
        <w:pStyle w:val="TableText"/>
      </w:pPr>
      <w:r>
        <w:separator/>
      </w:r>
    </w:p>
  </w:footnote>
  <w:footnote w:type="continuationSeparator" w:id="0">
    <w:p w:rsidR="00D512E7" w:rsidRDefault="00D512E7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1A3A9C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1A3A9C" w:rsidRPr="004C7E56" w:rsidRDefault="001A3A9C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 wp14:anchorId="16DBA292" wp14:editId="02F86DB2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1A3A9C" w:rsidRPr="006C200D" w:rsidRDefault="001A3A9C" w:rsidP="00360936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 xml:space="preserve"> </w:t>
          </w:r>
          <w:r w:rsidR="00360936">
            <w:rPr>
              <w:b w:val="0"/>
              <w:sz w:val="24"/>
              <w:szCs w:val="24"/>
              <w:lang w:val="sr-Cyrl-CS"/>
            </w:rPr>
            <w:t>О Д Л У К А</w:t>
          </w:r>
          <w:r w:rsidR="00840FD0">
            <w:rPr>
              <w:b w:val="0"/>
              <w:sz w:val="24"/>
              <w:szCs w:val="24"/>
              <w:lang w:val="sr-Cyrl-CS"/>
            </w:rPr>
            <w:t xml:space="preserve"> 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1A3A9C" w:rsidRPr="00056A94" w:rsidRDefault="001A3A9C" w:rsidP="00E915CE">
          <w:pPr>
            <w:jc w:val="center"/>
            <w:rPr>
              <w:sz w:val="24"/>
              <w:szCs w:val="24"/>
            </w:rPr>
          </w:pPr>
          <w:proofErr w:type="spellStart"/>
          <w:r w:rsidRPr="00056A94">
            <w:rPr>
              <w:sz w:val="24"/>
              <w:szCs w:val="24"/>
            </w:rPr>
            <w:t>Архивира</w:t>
          </w:r>
          <w:proofErr w:type="spellEnd"/>
          <w:r w:rsidRPr="00056A94">
            <w:rPr>
              <w:sz w:val="24"/>
              <w:szCs w:val="24"/>
            </w:rPr>
            <w:t>:</w:t>
          </w:r>
        </w:p>
        <w:p w:rsidR="001A3A9C" w:rsidRPr="00ED7DD0" w:rsidRDefault="001A3A9C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1A3A9C" w:rsidRDefault="001A3A9C">
    <w:pPr>
      <w:pStyle w:val="Pror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A"/>
    <w:rsid w:val="00053C3A"/>
    <w:rsid w:val="00054469"/>
    <w:rsid w:val="00056A94"/>
    <w:rsid w:val="000615C3"/>
    <w:rsid w:val="00071650"/>
    <w:rsid w:val="0008350C"/>
    <w:rsid w:val="0008538E"/>
    <w:rsid w:val="00093FF7"/>
    <w:rsid w:val="000964A0"/>
    <w:rsid w:val="000A2DAF"/>
    <w:rsid w:val="000A7DAE"/>
    <w:rsid w:val="000B1305"/>
    <w:rsid w:val="000B1307"/>
    <w:rsid w:val="00105FFD"/>
    <w:rsid w:val="00110DCB"/>
    <w:rsid w:val="00116E6C"/>
    <w:rsid w:val="0013610C"/>
    <w:rsid w:val="001713AC"/>
    <w:rsid w:val="00174813"/>
    <w:rsid w:val="001A351B"/>
    <w:rsid w:val="001A3A9C"/>
    <w:rsid w:val="001A4C36"/>
    <w:rsid w:val="001B6DB1"/>
    <w:rsid w:val="001C7CB3"/>
    <w:rsid w:val="001D1C82"/>
    <w:rsid w:val="001E6A5E"/>
    <w:rsid w:val="00201DBF"/>
    <w:rsid w:val="00205DEA"/>
    <w:rsid w:val="002207D7"/>
    <w:rsid w:val="00230F93"/>
    <w:rsid w:val="00250B36"/>
    <w:rsid w:val="00273319"/>
    <w:rsid w:val="00282BE1"/>
    <w:rsid w:val="002C33D3"/>
    <w:rsid w:val="002C567D"/>
    <w:rsid w:val="002D7F2A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0936"/>
    <w:rsid w:val="00364A50"/>
    <w:rsid w:val="003675D4"/>
    <w:rsid w:val="00380BE9"/>
    <w:rsid w:val="003A570A"/>
    <w:rsid w:val="003C10E5"/>
    <w:rsid w:val="003F7A88"/>
    <w:rsid w:val="00412D6A"/>
    <w:rsid w:val="00417871"/>
    <w:rsid w:val="0045448F"/>
    <w:rsid w:val="00467C06"/>
    <w:rsid w:val="00483483"/>
    <w:rsid w:val="00495906"/>
    <w:rsid w:val="004A5A24"/>
    <w:rsid w:val="004B1BB8"/>
    <w:rsid w:val="004C7E56"/>
    <w:rsid w:val="004D4FFE"/>
    <w:rsid w:val="005440DC"/>
    <w:rsid w:val="00580A28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3ED8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97DFC"/>
    <w:rsid w:val="007A0F08"/>
    <w:rsid w:val="007C16D8"/>
    <w:rsid w:val="007E315C"/>
    <w:rsid w:val="007F234C"/>
    <w:rsid w:val="007F6C93"/>
    <w:rsid w:val="00840FD0"/>
    <w:rsid w:val="008448FD"/>
    <w:rsid w:val="00861E99"/>
    <w:rsid w:val="008D6E9D"/>
    <w:rsid w:val="008E7D98"/>
    <w:rsid w:val="00914A89"/>
    <w:rsid w:val="00933B81"/>
    <w:rsid w:val="009741B9"/>
    <w:rsid w:val="009F0122"/>
    <w:rsid w:val="009F2084"/>
    <w:rsid w:val="00A036C4"/>
    <w:rsid w:val="00A1658E"/>
    <w:rsid w:val="00A326DD"/>
    <w:rsid w:val="00A4702F"/>
    <w:rsid w:val="00A52F06"/>
    <w:rsid w:val="00A77F15"/>
    <w:rsid w:val="00AC0434"/>
    <w:rsid w:val="00AF3B20"/>
    <w:rsid w:val="00AF4819"/>
    <w:rsid w:val="00B0666F"/>
    <w:rsid w:val="00B2136A"/>
    <w:rsid w:val="00B24AD7"/>
    <w:rsid w:val="00B3031B"/>
    <w:rsid w:val="00B30DA0"/>
    <w:rsid w:val="00B56737"/>
    <w:rsid w:val="00B7000C"/>
    <w:rsid w:val="00B72D08"/>
    <w:rsid w:val="00B9144B"/>
    <w:rsid w:val="00BA13A3"/>
    <w:rsid w:val="00BC34FD"/>
    <w:rsid w:val="00BD7FD9"/>
    <w:rsid w:val="00C06EF2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F67E3"/>
    <w:rsid w:val="00D12F64"/>
    <w:rsid w:val="00D14A9D"/>
    <w:rsid w:val="00D41006"/>
    <w:rsid w:val="00D44FFF"/>
    <w:rsid w:val="00D512E7"/>
    <w:rsid w:val="00D87B27"/>
    <w:rsid w:val="00DC168E"/>
    <w:rsid w:val="00DC6452"/>
    <w:rsid w:val="00DC7DF0"/>
    <w:rsid w:val="00DD7C89"/>
    <w:rsid w:val="00DE1864"/>
    <w:rsid w:val="00DF1FFD"/>
    <w:rsid w:val="00E1433E"/>
    <w:rsid w:val="00E177DB"/>
    <w:rsid w:val="00E22913"/>
    <w:rsid w:val="00E74690"/>
    <w:rsid w:val="00E80953"/>
    <w:rsid w:val="00E90910"/>
    <w:rsid w:val="00E90FD9"/>
    <w:rsid w:val="00E915CE"/>
    <w:rsid w:val="00E9763F"/>
    <w:rsid w:val="00EA2B04"/>
    <w:rsid w:val="00EB30EF"/>
    <w:rsid w:val="00ED7DD0"/>
    <w:rsid w:val="00EE629A"/>
    <w:rsid w:val="00F104B1"/>
    <w:rsid w:val="00F23339"/>
    <w:rsid w:val="00F43F46"/>
    <w:rsid w:val="00F627E8"/>
    <w:rsid w:val="00F63C09"/>
    <w:rsid w:val="00F77458"/>
    <w:rsid w:val="00FC042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m_stankovic</cp:lastModifiedBy>
  <cp:revision>2</cp:revision>
  <cp:lastPrinted>2022-10-04T12:11:00Z</cp:lastPrinted>
  <dcterms:created xsi:type="dcterms:W3CDTF">2023-06-23T08:50:00Z</dcterms:created>
  <dcterms:modified xsi:type="dcterms:W3CDTF">2023-06-23T08:50:00Z</dcterms:modified>
</cp:coreProperties>
</file>